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A1" w:rsidRPr="00E22ED0" w:rsidRDefault="00BD26A1" w:rsidP="00BD26A1">
      <w:pPr>
        <w:autoSpaceDE w:val="0"/>
        <w:autoSpaceDN w:val="0"/>
        <w:adjustRightInd w:val="0"/>
        <w:spacing w:line="500" w:lineRule="exact"/>
        <w:jc w:val="both"/>
        <w:rPr>
          <w:rFonts w:ascii="標楷體" w:eastAsia="標楷體" w:hAnsi="標楷體"/>
          <w:sz w:val="28"/>
          <w:szCs w:val="28"/>
        </w:rPr>
      </w:pPr>
      <w:r w:rsidRPr="00E22ED0">
        <w:rPr>
          <w:rFonts w:ascii="標楷體" w:eastAsia="標楷體" w:hAnsi="標楷體" w:hint="eastAsia"/>
          <w:sz w:val="28"/>
          <w:szCs w:val="28"/>
        </w:rPr>
        <w:t>附件（三）嘉義縣第6屆</w:t>
      </w:r>
      <w:r w:rsidRPr="00E22ED0">
        <w:rPr>
          <w:rFonts w:ascii="標楷體" w:eastAsia="標楷體" w:hAnsi="標楷體"/>
          <w:sz w:val="28"/>
          <w:szCs w:val="28"/>
        </w:rPr>
        <w:t>青少年發明展覽會</w:t>
      </w:r>
      <w:r w:rsidRPr="00E22ED0">
        <w:rPr>
          <w:rFonts w:ascii="標楷體" w:eastAsia="標楷體" w:hAnsi="標楷體" w:hint="eastAsia"/>
          <w:sz w:val="28"/>
          <w:szCs w:val="28"/>
        </w:rPr>
        <w:t xml:space="preserve"> 作品說明書及專利查詢</w:t>
      </w:r>
    </w:p>
    <w:tbl>
      <w:tblPr>
        <w:tblpPr w:leftFromText="180" w:rightFromText="180" w:vertAnchor="page" w:horzAnchor="margin" w:tblpY="1981"/>
        <w:tblW w:w="97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74"/>
        <w:gridCol w:w="1765"/>
        <w:gridCol w:w="2013"/>
        <w:gridCol w:w="804"/>
        <w:gridCol w:w="1321"/>
        <w:gridCol w:w="19"/>
        <w:gridCol w:w="2650"/>
      </w:tblGrid>
      <w:tr w:rsidR="00E22ED0"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rPr>
              <w:t>作品名稱</w:t>
            </w:r>
          </w:p>
        </w:tc>
        <w:tc>
          <w:tcPr>
            <w:tcW w:w="4582" w:type="dxa"/>
            <w:gridSpan w:val="3"/>
            <w:vAlign w:val="center"/>
          </w:tcPr>
          <w:p w:rsidR="00BD26A1" w:rsidRPr="00E22ED0" w:rsidRDefault="00DA1185" w:rsidP="00760BC2">
            <w:pPr>
              <w:spacing w:line="400" w:lineRule="exact"/>
              <w:ind w:rightChars="73" w:right="175"/>
              <w:jc w:val="both"/>
              <w:rPr>
                <w:rFonts w:eastAsia="標楷體"/>
              </w:rPr>
            </w:pPr>
            <w:bookmarkStart w:id="0" w:name="_GoBack"/>
            <w:r>
              <w:rPr>
                <w:rFonts w:eastAsia="標楷體" w:hint="eastAsia"/>
              </w:rPr>
              <w:t>360</w:t>
            </w:r>
            <w:r>
              <w:rPr>
                <w:rFonts w:eastAsia="標楷體" w:hint="eastAsia"/>
              </w:rPr>
              <w:t>度環景透視系統</w:t>
            </w:r>
            <w:bookmarkEnd w:id="0"/>
          </w:p>
        </w:tc>
        <w:tc>
          <w:tcPr>
            <w:tcW w:w="1321" w:type="dxa"/>
            <w:vAlign w:val="center"/>
          </w:tcPr>
          <w:p w:rsidR="00BD26A1" w:rsidRPr="00E22ED0" w:rsidRDefault="00BD26A1" w:rsidP="00BD26A1">
            <w:pPr>
              <w:spacing w:line="400" w:lineRule="exact"/>
              <w:ind w:rightChars="73" w:right="175"/>
              <w:jc w:val="both"/>
              <w:rPr>
                <w:rFonts w:eastAsia="標楷體"/>
              </w:rPr>
            </w:pPr>
            <w:r w:rsidRPr="00E22ED0">
              <w:rPr>
                <w:rFonts w:eastAsia="標楷體" w:hint="eastAsia"/>
              </w:rPr>
              <w:t>隊伍編號</w:t>
            </w:r>
          </w:p>
        </w:tc>
        <w:tc>
          <w:tcPr>
            <w:tcW w:w="2669" w:type="dxa"/>
            <w:gridSpan w:val="2"/>
            <w:tcBorders>
              <w:top w:val="double" w:sz="4" w:space="0" w:color="auto"/>
              <w:bottom w:val="single" w:sz="6" w:space="0" w:color="auto"/>
            </w:tcBorders>
            <w:vAlign w:val="center"/>
          </w:tcPr>
          <w:p w:rsidR="00BD26A1" w:rsidRPr="00E22ED0" w:rsidRDefault="00BD26A1" w:rsidP="00BD26A1">
            <w:pPr>
              <w:spacing w:line="400" w:lineRule="exact"/>
              <w:ind w:rightChars="73" w:right="175"/>
              <w:jc w:val="both"/>
              <w:rPr>
                <w:rFonts w:eastAsia="標楷體"/>
                <w:b/>
              </w:rPr>
            </w:pPr>
            <w:r w:rsidRPr="00E22ED0">
              <w:rPr>
                <w:rFonts w:eastAsia="標楷體" w:hint="eastAsia"/>
                <w:b/>
              </w:rPr>
              <w:t>主辦單位依報名順序填寫</w:t>
            </w:r>
          </w:p>
        </w:tc>
      </w:tr>
      <w:tr w:rsidR="00E22ED0"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rPr>
              <w:t>學籍分組</w:t>
            </w:r>
          </w:p>
        </w:tc>
        <w:tc>
          <w:tcPr>
            <w:tcW w:w="8572" w:type="dxa"/>
            <w:gridSpan w:val="6"/>
            <w:vAlign w:val="center"/>
          </w:tcPr>
          <w:p w:rsidR="00BD26A1" w:rsidRPr="00E22ED0" w:rsidRDefault="000D3A40" w:rsidP="00BD26A1">
            <w:pPr>
              <w:spacing w:line="400" w:lineRule="exact"/>
              <w:ind w:rightChars="73" w:right="175"/>
              <w:jc w:val="both"/>
              <w:rPr>
                <w:rFonts w:ascii="標楷體" w:eastAsia="標楷體" w:hAnsi="標楷體"/>
              </w:rPr>
            </w:pPr>
            <w:r w:rsidRPr="00E22ED0">
              <w:rPr>
                <w:rFonts w:ascii="標楷體" w:eastAsia="標楷體" w:hAnsi="標楷體" w:hint="eastAsia"/>
                <w:sz w:val="28"/>
              </w:rPr>
              <w:sym w:font="Wingdings" w:char="F0FE"/>
            </w:r>
            <w:r w:rsidR="00BD26A1" w:rsidRPr="00E22ED0">
              <w:rPr>
                <w:rFonts w:ascii="標楷體" w:eastAsia="標楷體" w:hAnsi="標楷體" w:hint="eastAsia"/>
              </w:rPr>
              <w:t>國小</w:t>
            </w:r>
            <w:r w:rsidR="00BD26A1" w:rsidRPr="00E22ED0">
              <w:rPr>
                <w:rFonts w:ascii="標楷體" w:eastAsia="標楷體" w:hAnsi="標楷體"/>
              </w:rPr>
              <w:t xml:space="preserve">組 </w:t>
            </w:r>
            <w:r w:rsidR="00BD26A1" w:rsidRPr="00E22ED0">
              <w:rPr>
                <w:rFonts w:ascii="標楷體" w:eastAsia="標楷體" w:hAnsi="標楷體" w:hint="eastAsia"/>
              </w:rPr>
              <w:t xml:space="preserve">               □國中</w:t>
            </w:r>
            <w:r w:rsidR="00BD26A1" w:rsidRPr="00E22ED0">
              <w:rPr>
                <w:rFonts w:ascii="標楷體" w:eastAsia="標楷體" w:hAnsi="標楷體"/>
              </w:rPr>
              <w:t xml:space="preserve">組  </w:t>
            </w:r>
            <w:r w:rsidR="00BD26A1" w:rsidRPr="00E22ED0">
              <w:rPr>
                <w:rFonts w:ascii="標楷體" w:eastAsia="標楷體" w:hAnsi="標楷體" w:hint="eastAsia"/>
              </w:rPr>
              <w:t xml:space="preserve">            □高中職</w:t>
            </w:r>
            <w:r w:rsidR="00BD26A1" w:rsidRPr="00E22ED0">
              <w:rPr>
                <w:rFonts w:ascii="標楷體" w:eastAsia="標楷體" w:hAnsi="標楷體"/>
              </w:rPr>
              <w:t>組</w:t>
            </w:r>
          </w:p>
        </w:tc>
      </w:tr>
      <w:tr w:rsidR="00E22ED0"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hint="eastAsia"/>
              </w:rPr>
              <w:t>參賽</w:t>
            </w:r>
            <w:r w:rsidRPr="00E22ED0">
              <w:rPr>
                <w:rFonts w:eastAsia="標楷體"/>
              </w:rPr>
              <w:t>類組</w:t>
            </w:r>
          </w:p>
        </w:tc>
        <w:tc>
          <w:tcPr>
            <w:tcW w:w="8572" w:type="dxa"/>
            <w:gridSpan w:val="6"/>
            <w:vAlign w:val="center"/>
          </w:tcPr>
          <w:p w:rsidR="00BD26A1" w:rsidRPr="00E22ED0" w:rsidRDefault="00C01407" w:rsidP="00C01407">
            <w:pPr>
              <w:spacing w:line="0" w:lineRule="atLeast"/>
              <w:jc w:val="both"/>
              <w:rPr>
                <w:rFonts w:ascii="標楷體" w:eastAsia="標楷體" w:hAnsi="標楷體"/>
              </w:rPr>
            </w:pPr>
            <w:r w:rsidRPr="00E22ED0">
              <w:rPr>
                <w:rFonts w:ascii="標楷體" w:eastAsia="標楷體" w:hAnsi="標楷體" w:hint="eastAsia"/>
              </w:rPr>
              <w:t>□</w:t>
            </w:r>
            <w:r w:rsidR="00BD26A1" w:rsidRPr="00E22ED0">
              <w:rPr>
                <w:rFonts w:ascii="標楷體" w:eastAsia="標楷體" w:hAnsi="標楷體" w:hint="eastAsia"/>
              </w:rPr>
              <w:t xml:space="preserve">災害應變     □運動育樂    </w:t>
            </w:r>
            <w:r w:rsidR="00864B52" w:rsidRPr="00E22ED0">
              <w:rPr>
                <w:rFonts w:ascii="標楷體" w:eastAsia="標楷體" w:hAnsi="標楷體" w:hint="eastAsia"/>
              </w:rPr>
              <w:t>□</w:t>
            </w:r>
            <w:r w:rsidR="00BD26A1" w:rsidRPr="00E22ED0">
              <w:rPr>
                <w:rFonts w:ascii="標楷體" w:eastAsia="標楷體" w:hAnsi="標楷體" w:hint="eastAsia"/>
              </w:rPr>
              <w:t xml:space="preserve">環保綠能    </w:t>
            </w:r>
            <w:r w:rsidRPr="00E22ED0">
              <w:rPr>
                <w:rFonts w:ascii="標楷體" w:eastAsia="標楷體" w:hAnsi="標楷體" w:hint="eastAsia"/>
                <w:sz w:val="28"/>
              </w:rPr>
              <w:sym w:font="Wingdings" w:char="F0FE"/>
            </w:r>
            <w:r w:rsidR="00BD26A1" w:rsidRPr="00E22ED0">
              <w:rPr>
                <w:rFonts w:ascii="標楷體" w:eastAsia="標楷體" w:hAnsi="標楷體" w:hint="eastAsia"/>
              </w:rPr>
              <w:t>健康照護</w:t>
            </w:r>
          </w:p>
        </w:tc>
      </w:tr>
      <w:tr w:rsidR="00E22ED0"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rPr>
              <w:t>作品規格</w:t>
            </w:r>
          </w:p>
        </w:tc>
        <w:tc>
          <w:tcPr>
            <w:tcW w:w="1765" w:type="dxa"/>
            <w:vAlign w:val="center"/>
          </w:tcPr>
          <w:p w:rsidR="00BD26A1" w:rsidRPr="00E22ED0" w:rsidRDefault="00BD26A1" w:rsidP="00BD26A1">
            <w:pPr>
              <w:spacing w:line="400" w:lineRule="exact"/>
              <w:jc w:val="both"/>
              <w:rPr>
                <w:rFonts w:eastAsia="標楷體"/>
                <w:spacing w:val="-12"/>
                <w:sz w:val="20"/>
                <w:szCs w:val="20"/>
              </w:rPr>
            </w:pPr>
            <w:r w:rsidRPr="00E22ED0">
              <w:rPr>
                <w:rFonts w:eastAsia="標楷體"/>
                <w:sz w:val="20"/>
                <w:szCs w:val="20"/>
              </w:rPr>
              <w:t>寬：</w:t>
            </w:r>
            <w:r w:rsidRPr="00E22ED0">
              <w:rPr>
                <w:rFonts w:eastAsia="標楷體"/>
                <w:sz w:val="20"/>
                <w:szCs w:val="20"/>
              </w:rPr>
              <w:t xml:space="preserve"> </w:t>
            </w:r>
            <w:r w:rsidR="00514CAB">
              <w:rPr>
                <w:rFonts w:eastAsia="標楷體" w:hint="eastAsia"/>
                <w:sz w:val="20"/>
                <w:szCs w:val="20"/>
              </w:rPr>
              <w:t>90</w:t>
            </w:r>
            <w:r w:rsidRPr="00E22ED0">
              <w:rPr>
                <w:rFonts w:eastAsia="標楷體" w:hint="eastAsia"/>
                <w:sz w:val="20"/>
                <w:szCs w:val="20"/>
              </w:rPr>
              <w:t xml:space="preserve">   </w:t>
            </w:r>
            <w:r w:rsidRPr="00E22ED0">
              <w:rPr>
                <w:rFonts w:eastAsia="標楷體"/>
                <w:sz w:val="20"/>
                <w:szCs w:val="20"/>
              </w:rPr>
              <w:t xml:space="preserve">  cm</w:t>
            </w:r>
          </w:p>
        </w:tc>
        <w:tc>
          <w:tcPr>
            <w:tcW w:w="2013" w:type="dxa"/>
            <w:vAlign w:val="center"/>
          </w:tcPr>
          <w:p w:rsidR="00BD26A1" w:rsidRPr="00E22ED0" w:rsidRDefault="00BD26A1" w:rsidP="00BD26A1">
            <w:pPr>
              <w:spacing w:line="400" w:lineRule="exact"/>
              <w:jc w:val="both"/>
              <w:rPr>
                <w:rFonts w:eastAsia="標楷體"/>
                <w:spacing w:val="-12"/>
                <w:sz w:val="20"/>
                <w:szCs w:val="20"/>
              </w:rPr>
            </w:pPr>
            <w:r w:rsidRPr="00E22ED0">
              <w:rPr>
                <w:rFonts w:eastAsia="標楷體"/>
                <w:sz w:val="20"/>
                <w:szCs w:val="20"/>
              </w:rPr>
              <w:t>高：</w:t>
            </w:r>
            <w:r w:rsidRPr="00E22ED0">
              <w:rPr>
                <w:rFonts w:eastAsia="標楷體"/>
                <w:sz w:val="20"/>
                <w:szCs w:val="20"/>
              </w:rPr>
              <w:t xml:space="preserve"> </w:t>
            </w:r>
            <w:r w:rsidRPr="00E22ED0">
              <w:rPr>
                <w:rFonts w:eastAsia="標楷體" w:hint="eastAsia"/>
                <w:sz w:val="20"/>
                <w:szCs w:val="20"/>
              </w:rPr>
              <w:t xml:space="preserve">  </w:t>
            </w:r>
            <w:r w:rsidR="00514CAB">
              <w:rPr>
                <w:rFonts w:eastAsia="標楷體" w:hint="eastAsia"/>
                <w:sz w:val="20"/>
                <w:szCs w:val="20"/>
              </w:rPr>
              <w:t>40</w:t>
            </w:r>
            <w:r w:rsidRPr="00E22ED0">
              <w:rPr>
                <w:rFonts w:eastAsia="標楷體"/>
                <w:sz w:val="20"/>
                <w:szCs w:val="20"/>
              </w:rPr>
              <w:t xml:space="preserve">    cm</w:t>
            </w:r>
          </w:p>
        </w:tc>
        <w:tc>
          <w:tcPr>
            <w:tcW w:w="2144" w:type="dxa"/>
            <w:gridSpan w:val="3"/>
            <w:vAlign w:val="center"/>
          </w:tcPr>
          <w:p w:rsidR="00BD26A1" w:rsidRPr="00E22ED0" w:rsidRDefault="00BD26A1" w:rsidP="00BD26A1">
            <w:pPr>
              <w:spacing w:line="400" w:lineRule="exact"/>
              <w:jc w:val="both"/>
              <w:rPr>
                <w:rFonts w:eastAsia="標楷體"/>
                <w:spacing w:val="-12"/>
                <w:sz w:val="20"/>
                <w:szCs w:val="20"/>
              </w:rPr>
            </w:pPr>
            <w:r w:rsidRPr="00E22ED0">
              <w:rPr>
                <w:rFonts w:eastAsia="標楷體"/>
                <w:sz w:val="20"/>
                <w:szCs w:val="20"/>
              </w:rPr>
              <w:t>深：</w:t>
            </w:r>
            <w:r w:rsidRPr="00E22ED0">
              <w:rPr>
                <w:rFonts w:eastAsia="標楷體"/>
                <w:sz w:val="20"/>
                <w:szCs w:val="20"/>
              </w:rPr>
              <w:t xml:space="preserve">  </w:t>
            </w:r>
            <w:r w:rsidR="00514CAB">
              <w:rPr>
                <w:rFonts w:eastAsia="標楷體" w:hint="eastAsia"/>
                <w:sz w:val="20"/>
                <w:szCs w:val="20"/>
              </w:rPr>
              <w:t>30</w:t>
            </w:r>
            <w:r w:rsidRPr="00E22ED0">
              <w:rPr>
                <w:rFonts w:eastAsia="標楷體"/>
                <w:sz w:val="20"/>
                <w:szCs w:val="20"/>
              </w:rPr>
              <w:t xml:space="preserve">    cm</w:t>
            </w:r>
          </w:p>
        </w:tc>
        <w:tc>
          <w:tcPr>
            <w:tcW w:w="2650" w:type="dxa"/>
            <w:vAlign w:val="center"/>
          </w:tcPr>
          <w:p w:rsidR="00BD26A1" w:rsidRPr="00E22ED0" w:rsidRDefault="00BD26A1" w:rsidP="00BD26A1">
            <w:pPr>
              <w:spacing w:line="400" w:lineRule="exact"/>
              <w:ind w:rightChars="73" w:right="175"/>
              <w:jc w:val="both"/>
              <w:rPr>
                <w:rFonts w:eastAsia="標楷體"/>
                <w:spacing w:val="-12"/>
                <w:sz w:val="20"/>
                <w:szCs w:val="20"/>
              </w:rPr>
            </w:pPr>
            <w:r w:rsidRPr="00E22ED0">
              <w:rPr>
                <w:rFonts w:eastAsia="標楷體"/>
                <w:spacing w:val="-12"/>
                <w:sz w:val="20"/>
                <w:szCs w:val="20"/>
              </w:rPr>
              <w:t>重量：</w:t>
            </w:r>
            <w:r w:rsidRPr="00E22ED0">
              <w:rPr>
                <w:rFonts w:eastAsia="標楷體"/>
                <w:sz w:val="20"/>
                <w:szCs w:val="20"/>
              </w:rPr>
              <w:t xml:space="preserve"> </w:t>
            </w:r>
            <w:r w:rsidRPr="00E22ED0">
              <w:rPr>
                <w:rFonts w:eastAsia="標楷體" w:hint="eastAsia"/>
                <w:sz w:val="20"/>
                <w:szCs w:val="20"/>
              </w:rPr>
              <w:t xml:space="preserve"> </w:t>
            </w:r>
            <w:r w:rsidR="00514CAB">
              <w:rPr>
                <w:rFonts w:eastAsia="標楷體" w:hint="eastAsia"/>
                <w:sz w:val="20"/>
                <w:szCs w:val="20"/>
              </w:rPr>
              <w:t>4</w:t>
            </w:r>
            <w:r w:rsidRPr="00E22ED0">
              <w:rPr>
                <w:rFonts w:eastAsia="標楷體"/>
                <w:sz w:val="20"/>
                <w:szCs w:val="20"/>
              </w:rPr>
              <w:t xml:space="preserve">   kg</w:t>
            </w:r>
          </w:p>
        </w:tc>
      </w:tr>
      <w:tr w:rsidR="00E22ED0" w:rsidRPr="00E22ED0" w:rsidTr="00BD26A1">
        <w:trPr>
          <w:trHeight w:val="431"/>
        </w:trPr>
        <w:tc>
          <w:tcPr>
            <w:tcW w:w="9746" w:type="dxa"/>
            <w:gridSpan w:val="7"/>
            <w:vAlign w:val="center"/>
          </w:tcPr>
          <w:p w:rsidR="00BD26A1" w:rsidRPr="00E22ED0" w:rsidRDefault="00BD26A1" w:rsidP="00BD26A1">
            <w:pPr>
              <w:spacing w:line="400" w:lineRule="exact"/>
              <w:jc w:val="both"/>
              <w:rPr>
                <w:rFonts w:eastAsia="標楷體"/>
                <w:b/>
              </w:rPr>
            </w:pPr>
            <w:r w:rsidRPr="00E22ED0">
              <w:rPr>
                <w:rFonts w:ascii="標楷體" w:eastAsia="標楷體" w:hint="eastAsia"/>
                <w:b/>
                <w:sz w:val="26"/>
                <w:szCs w:val="26"/>
              </w:rPr>
              <w:t>摘 要 說 明</w:t>
            </w:r>
          </w:p>
        </w:tc>
      </w:tr>
      <w:tr w:rsidR="00E22ED0" w:rsidRPr="00E22ED0" w:rsidTr="002A7EC6">
        <w:trPr>
          <w:trHeight w:val="7782"/>
        </w:trPr>
        <w:tc>
          <w:tcPr>
            <w:tcW w:w="9746" w:type="dxa"/>
            <w:gridSpan w:val="7"/>
            <w:tcBorders>
              <w:bottom w:val="double" w:sz="4" w:space="0" w:color="auto"/>
            </w:tcBorders>
            <w:vAlign w:val="center"/>
          </w:tcPr>
          <w:p w:rsidR="00D10F9A" w:rsidRPr="007973EE" w:rsidRDefault="00D10F9A" w:rsidP="00D10F9A">
            <w:pPr>
              <w:spacing w:line="460" w:lineRule="exact"/>
              <w:ind w:leftChars="50" w:left="120" w:rightChars="50" w:right="120"/>
              <w:jc w:val="both"/>
              <w:rPr>
                <w:rFonts w:ascii="標楷體" w:eastAsia="標楷體" w:hAnsi="標楷體"/>
                <w:sz w:val="28"/>
                <w:szCs w:val="28"/>
              </w:rPr>
            </w:pPr>
            <w:r w:rsidRPr="007973EE">
              <w:rPr>
                <w:rFonts w:ascii="標楷體" w:eastAsia="標楷體" w:hAnsi="標楷體" w:hint="eastAsia"/>
                <w:b/>
                <w:sz w:val="28"/>
                <w:szCs w:val="28"/>
              </w:rPr>
              <w:t>一、作品名稱：</w:t>
            </w:r>
            <w:r w:rsidRPr="00D10F9A">
              <w:rPr>
                <w:rFonts w:ascii="標楷體" w:eastAsia="標楷體" w:hAnsi="標楷體" w:hint="eastAsia"/>
                <w:sz w:val="28"/>
                <w:szCs w:val="28"/>
              </w:rPr>
              <w:t>360度環景透視系統</w:t>
            </w:r>
          </w:p>
          <w:p w:rsidR="00D10F9A" w:rsidRPr="003C1684" w:rsidRDefault="00D10F9A" w:rsidP="00D10F9A">
            <w:pPr>
              <w:spacing w:line="460" w:lineRule="exact"/>
              <w:ind w:leftChars="50" w:left="120" w:rightChars="50" w:right="120"/>
              <w:jc w:val="both"/>
              <w:rPr>
                <w:rFonts w:ascii="標楷體" w:eastAsia="標楷體" w:hAnsi="標楷體"/>
                <w:b/>
                <w:sz w:val="28"/>
                <w:szCs w:val="28"/>
              </w:rPr>
            </w:pPr>
            <w:r w:rsidRPr="007973EE">
              <w:rPr>
                <w:rFonts w:ascii="標楷體" w:eastAsia="標楷體" w:hAnsi="標楷體" w:hint="eastAsia"/>
                <w:b/>
                <w:sz w:val="28"/>
                <w:szCs w:val="28"/>
              </w:rPr>
              <w:t>二、</w:t>
            </w:r>
            <w:r w:rsidRPr="003C1684">
              <w:rPr>
                <w:rFonts w:ascii="標楷體" w:eastAsia="標楷體" w:hAnsi="標楷體" w:hint="eastAsia"/>
                <w:b/>
                <w:bCs/>
                <w:sz w:val="28"/>
                <w:szCs w:val="28"/>
              </w:rPr>
              <w:t>作品</w:t>
            </w:r>
            <w:r w:rsidRPr="003C1684">
              <w:rPr>
                <w:rFonts w:ascii="標楷體" w:eastAsia="標楷體" w:hAnsi="標楷體" w:hint="eastAsia"/>
                <w:b/>
                <w:sz w:val="28"/>
                <w:szCs w:val="28"/>
              </w:rPr>
              <w:t>設計／創作動機與目的：</w:t>
            </w:r>
          </w:p>
          <w:p w:rsidR="00D10F9A" w:rsidRDefault="00D10F9A" w:rsidP="002D7261">
            <w:pPr>
              <w:spacing w:line="460" w:lineRule="exact"/>
              <w:ind w:leftChars="41" w:left="98" w:rightChars="50" w:right="120"/>
              <w:rPr>
                <w:rFonts w:ascii="標楷體" w:eastAsia="標楷體" w:hAnsi="標楷體"/>
                <w:sz w:val="28"/>
                <w:szCs w:val="28"/>
              </w:rPr>
            </w:pPr>
            <w:r w:rsidRPr="003C1684">
              <w:rPr>
                <w:rFonts w:ascii="標楷體" w:eastAsia="標楷體" w:hAnsi="標楷體" w:hint="eastAsia"/>
                <w:bCs/>
                <w:sz w:val="28"/>
                <w:szCs w:val="28"/>
              </w:rPr>
              <w:t>作品</w:t>
            </w:r>
            <w:r w:rsidRPr="003C1684">
              <w:rPr>
                <w:rFonts w:ascii="標楷體" w:eastAsia="標楷體" w:hAnsi="標楷體" w:hint="eastAsia"/>
                <w:sz w:val="28"/>
                <w:szCs w:val="28"/>
              </w:rPr>
              <w:t>設計：</w:t>
            </w:r>
            <w:r>
              <w:rPr>
                <w:rFonts w:ascii="標楷體" w:eastAsia="標楷體" w:hAnsi="標楷體" w:hint="eastAsia"/>
                <w:sz w:val="28"/>
                <w:szCs w:val="28"/>
              </w:rPr>
              <w:t>1.</w:t>
            </w:r>
            <w:r w:rsidR="002D7261">
              <w:rPr>
                <w:rFonts w:ascii="標楷體" w:eastAsia="標楷體" w:hAnsi="標楷體" w:hint="eastAsia"/>
                <w:sz w:val="28"/>
                <w:szCs w:val="28"/>
              </w:rPr>
              <w:t>分別</w:t>
            </w:r>
            <w:r>
              <w:rPr>
                <w:rFonts w:ascii="標楷體" w:eastAsia="標楷體" w:hAnsi="標楷體" w:hint="eastAsia"/>
                <w:sz w:val="28"/>
                <w:szCs w:val="28"/>
              </w:rPr>
              <w:t>於汽車A柱</w:t>
            </w:r>
            <w:r w:rsidR="002D7261">
              <w:rPr>
                <w:rFonts w:ascii="標楷體" w:eastAsia="標楷體" w:hAnsi="標楷體" w:hint="eastAsia"/>
                <w:sz w:val="28"/>
                <w:szCs w:val="28"/>
              </w:rPr>
              <w:t>、B柱、C柱</w:t>
            </w:r>
            <w:r>
              <w:rPr>
                <w:rFonts w:ascii="標楷體" w:eastAsia="標楷體" w:hAnsi="標楷體" w:hint="eastAsia"/>
                <w:sz w:val="28"/>
                <w:szCs w:val="28"/>
              </w:rPr>
              <w:t>外裝置錄影裝置</w:t>
            </w:r>
          </w:p>
          <w:p w:rsidR="00D10F9A" w:rsidRDefault="00D10F9A" w:rsidP="002D7261">
            <w:pPr>
              <w:spacing w:line="460" w:lineRule="exact"/>
              <w:ind w:leftChars="41" w:left="98" w:rightChars="50" w:right="120"/>
              <w:rPr>
                <w:rFonts w:ascii="標楷體" w:eastAsia="標楷體" w:hAnsi="標楷體"/>
                <w:sz w:val="28"/>
                <w:szCs w:val="28"/>
              </w:rPr>
            </w:pPr>
            <w:r>
              <w:rPr>
                <w:rFonts w:ascii="標楷體" w:eastAsia="標楷體" w:hAnsi="標楷體" w:hint="eastAsia"/>
                <w:sz w:val="28"/>
                <w:szCs w:val="28"/>
              </w:rPr>
              <w:t xml:space="preserve">          2.於汽車</w:t>
            </w:r>
            <w:r w:rsidR="002D7261" w:rsidRPr="002D7261">
              <w:rPr>
                <w:rFonts w:ascii="標楷體" w:eastAsia="標楷體" w:hAnsi="標楷體" w:hint="eastAsia"/>
                <w:sz w:val="28"/>
                <w:szCs w:val="28"/>
              </w:rPr>
              <w:t>A柱、B柱、C柱</w:t>
            </w:r>
            <w:r>
              <w:rPr>
                <w:rFonts w:ascii="標楷體" w:eastAsia="標楷體" w:hAnsi="標楷體" w:hint="eastAsia"/>
                <w:sz w:val="28"/>
                <w:szCs w:val="28"/>
              </w:rPr>
              <w:t>內架設顯示器，外型與柱</w:t>
            </w:r>
            <w:r w:rsidR="002D7261">
              <w:rPr>
                <w:rFonts w:ascii="標楷體" w:eastAsia="標楷體" w:hAnsi="標楷體" w:hint="eastAsia"/>
                <w:sz w:val="28"/>
                <w:szCs w:val="28"/>
              </w:rPr>
              <w:t>體</w:t>
            </w:r>
            <w:r>
              <w:rPr>
                <w:rFonts w:ascii="標楷體" w:eastAsia="標楷體" w:hAnsi="標楷體" w:hint="eastAsia"/>
                <w:sz w:val="28"/>
                <w:szCs w:val="28"/>
              </w:rPr>
              <w:t>貼合</w:t>
            </w:r>
          </w:p>
          <w:p w:rsidR="00D10F9A" w:rsidRPr="003C1684" w:rsidRDefault="00D10F9A" w:rsidP="002D7261">
            <w:pPr>
              <w:spacing w:line="460" w:lineRule="exact"/>
              <w:ind w:leftChars="41" w:left="98" w:rightChars="50" w:right="120"/>
              <w:rPr>
                <w:rFonts w:ascii="標楷體" w:eastAsia="標楷體" w:hAnsi="標楷體"/>
                <w:sz w:val="28"/>
                <w:szCs w:val="28"/>
              </w:rPr>
            </w:pPr>
            <w:r>
              <w:rPr>
                <w:rFonts w:ascii="標楷體" w:eastAsia="標楷體" w:hAnsi="標楷體" w:hint="eastAsia"/>
                <w:sz w:val="28"/>
                <w:szCs w:val="28"/>
              </w:rPr>
              <w:t xml:space="preserve">          3.調整錄影焦距與顯視裝備可以符合柱</w:t>
            </w:r>
            <w:r w:rsidR="002D7261">
              <w:rPr>
                <w:rFonts w:ascii="標楷體" w:eastAsia="標楷體" w:hAnsi="標楷體" w:hint="eastAsia"/>
                <w:sz w:val="28"/>
                <w:szCs w:val="28"/>
              </w:rPr>
              <w:t>體</w:t>
            </w:r>
            <w:r>
              <w:rPr>
                <w:rFonts w:ascii="標楷體" w:eastAsia="標楷體" w:hAnsi="標楷體" w:hint="eastAsia"/>
                <w:sz w:val="28"/>
                <w:szCs w:val="28"/>
              </w:rPr>
              <w:t>穿透景色。</w:t>
            </w:r>
          </w:p>
          <w:p w:rsidR="00D10F9A" w:rsidRPr="007973EE" w:rsidRDefault="00D10F9A" w:rsidP="002D7261">
            <w:pPr>
              <w:spacing w:line="460" w:lineRule="exact"/>
              <w:ind w:leftChars="41" w:left="98" w:rightChars="50" w:right="120"/>
              <w:rPr>
                <w:rFonts w:ascii="標楷體" w:eastAsia="標楷體" w:hAnsi="標楷體"/>
                <w:sz w:val="28"/>
                <w:szCs w:val="28"/>
              </w:rPr>
            </w:pPr>
            <w:r w:rsidRPr="003C1684">
              <w:rPr>
                <w:rFonts w:ascii="標楷體" w:eastAsia="標楷體" w:hAnsi="標楷體" w:hint="eastAsia"/>
                <w:sz w:val="28"/>
                <w:szCs w:val="28"/>
              </w:rPr>
              <w:t>創作動機與目的：</w:t>
            </w:r>
            <w:r>
              <w:rPr>
                <w:rFonts w:ascii="標楷體" w:eastAsia="標楷體" w:hAnsi="標楷體" w:hint="eastAsia"/>
                <w:sz w:val="28"/>
                <w:szCs w:val="28"/>
              </w:rPr>
              <w:t>每次看爸爸開車時，旁邊的A、B柱總會擋住爸爸的視</w:t>
            </w:r>
            <w:r>
              <w:rPr>
                <w:rFonts w:ascii="標楷體" w:eastAsia="標楷體" w:hAnsi="標楷體"/>
                <w:sz w:val="28"/>
                <w:szCs w:val="28"/>
              </w:rPr>
              <w:br/>
            </w:r>
            <w:r>
              <w:rPr>
                <w:rFonts w:ascii="標楷體" w:eastAsia="標楷體" w:hAnsi="標楷體" w:hint="eastAsia"/>
                <w:sz w:val="28"/>
                <w:szCs w:val="28"/>
              </w:rPr>
              <w:t xml:space="preserve">                線容易發生危險，</w:t>
            </w:r>
            <w:r w:rsidR="002D7261">
              <w:rPr>
                <w:rFonts w:ascii="標楷體" w:eastAsia="標楷體" w:hAnsi="標楷體" w:hint="eastAsia"/>
                <w:sz w:val="28"/>
                <w:szCs w:val="28"/>
              </w:rPr>
              <w:t>現在手機和行車紀錄器的價格都越來越</w:t>
            </w:r>
            <w:r w:rsidR="002D7261">
              <w:rPr>
                <w:rFonts w:ascii="標楷體" w:eastAsia="標楷體" w:hAnsi="標楷體"/>
                <w:sz w:val="28"/>
                <w:szCs w:val="28"/>
              </w:rPr>
              <w:br/>
            </w:r>
            <w:r w:rsidR="002D7261">
              <w:rPr>
                <w:rFonts w:ascii="標楷體" w:eastAsia="標楷體" w:hAnsi="標楷體" w:hint="eastAsia"/>
                <w:sz w:val="28"/>
                <w:szCs w:val="28"/>
              </w:rPr>
              <w:t xml:space="preserve">                便宜，表示錄影鏡頭和</w:t>
            </w:r>
            <w:r w:rsidR="00DD4B6F">
              <w:rPr>
                <w:rFonts w:ascii="標楷體" w:eastAsia="標楷體" w:hAnsi="標楷體" w:hint="eastAsia"/>
                <w:sz w:val="28"/>
                <w:szCs w:val="28"/>
              </w:rPr>
              <w:t>顯示器因為平價所以</w:t>
            </w:r>
            <w:r w:rsidR="0088332A">
              <w:rPr>
                <w:rFonts w:ascii="標楷體" w:eastAsia="標楷體" w:hAnsi="標楷體" w:hint="eastAsia"/>
                <w:sz w:val="28"/>
                <w:szCs w:val="28"/>
              </w:rPr>
              <w:t>可以普及化使</w:t>
            </w:r>
            <w:r w:rsidR="0088332A">
              <w:rPr>
                <w:rFonts w:ascii="標楷體" w:eastAsia="標楷體" w:hAnsi="標楷體"/>
                <w:sz w:val="28"/>
                <w:szCs w:val="28"/>
              </w:rPr>
              <w:br/>
            </w:r>
            <w:r w:rsidR="0088332A">
              <w:rPr>
                <w:rFonts w:ascii="標楷體" w:eastAsia="標楷體" w:hAnsi="標楷體" w:hint="eastAsia"/>
                <w:sz w:val="28"/>
                <w:szCs w:val="28"/>
              </w:rPr>
              <w:t xml:space="preserve">                用</w:t>
            </w:r>
          </w:p>
          <w:p w:rsidR="00D10F9A" w:rsidRPr="007973EE" w:rsidRDefault="00D10F9A" w:rsidP="00D10F9A">
            <w:pPr>
              <w:spacing w:line="460" w:lineRule="exact"/>
              <w:ind w:leftChars="50" w:left="120" w:rightChars="50" w:right="120"/>
              <w:jc w:val="both"/>
              <w:rPr>
                <w:rFonts w:ascii="標楷體" w:eastAsia="標楷體" w:hAnsi="標楷體"/>
                <w:b/>
                <w:sz w:val="28"/>
                <w:szCs w:val="28"/>
              </w:rPr>
            </w:pPr>
            <w:r w:rsidRPr="007973EE">
              <w:rPr>
                <w:rFonts w:ascii="標楷體" w:eastAsia="標楷體" w:hAnsi="標楷體" w:hint="eastAsia"/>
                <w:b/>
                <w:sz w:val="28"/>
                <w:szCs w:val="28"/>
              </w:rPr>
              <w:t>三、作品效用與操作方法：</w:t>
            </w:r>
          </w:p>
          <w:p w:rsidR="00D10F9A" w:rsidRDefault="00D10F9A" w:rsidP="00D10F9A">
            <w:pPr>
              <w:spacing w:line="460" w:lineRule="exact"/>
              <w:ind w:leftChars="294" w:left="1140" w:rightChars="50" w:right="120" w:hangingChars="155" w:hanging="434"/>
              <w:rPr>
                <w:rFonts w:ascii="標楷體" w:eastAsia="標楷體" w:hAnsi="標楷體"/>
                <w:sz w:val="28"/>
                <w:szCs w:val="28"/>
              </w:rPr>
            </w:pPr>
            <w:r w:rsidRPr="007973EE">
              <w:rPr>
                <w:rFonts w:ascii="標楷體" w:eastAsia="標楷體" w:hAnsi="標楷體" w:hint="eastAsia"/>
                <w:sz w:val="28"/>
                <w:szCs w:val="28"/>
              </w:rPr>
              <w:t>(1)</w:t>
            </w:r>
            <w:r>
              <w:rPr>
                <w:rFonts w:ascii="標楷體" w:eastAsia="標楷體" w:hAnsi="標楷體" w:hint="eastAsia"/>
                <w:sz w:val="28"/>
                <w:szCs w:val="28"/>
              </w:rPr>
              <w:t>能夠穿透汽車A</w:t>
            </w:r>
            <w:r w:rsidR="0088332A">
              <w:rPr>
                <w:rFonts w:ascii="標楷體" w:eastAsia="標楷體" w:hAnsi="標楷體" w:hint="eastAsia"/>
                <w:sz w:val="28"/>
                <w:szCs w:val="28"/>
              </w:rPr>
              <w:t>、B</w:t>
            </w:r>
            <w:r>
              <w:rPr>
                <w:rFonts w:ascii="標楷體" w:eastAsia="標楷體" w:hAnsi="標楷體" w:hint="eastAsia"/>
                <w:sz w:val="28"/>
                <w:szCs w:val="28"/>
              </w:rPr>
              <w:t>柱死角視線，避免車禍發生</w:t>
            </w:r>
            <w:r w:rsidRPr="007973EE">
              <w:rPr>
                <w:rFonts w:ascii="標楷體" w:eastAsia="標楷體" w:hAnsi="標楷體" w:hint="eastAsia"/>
                <w:sz w:val="28"/>
                <w:szCs w:val="28"/>
              </w:rPr>
              <w:t>。</w:t>
            </w:r>
          </w:p>
          <w:p w:rsidR="00D10F9A" w:rsidRDefault="00D10F9A" w:rsidP="00D10F9A">
            <w:pPr>
              <w:spacing w:line="460" w:lineRule="exact"/>
              <w:ind w:leftChars="294" w:left="1140" w:rightChars="50" w:right="120" w:hangingChars="155" w:hanging="434"/>
              <w:rPr>
                <w:rFonts w:ascii="標楷體" w:eastAsia="標楷體" w:hAnsi="標楷體"/>
                <w:sz w:val="28"/>
                <w:szCs w:val="28"/>
              </w:rPr>
            </w:pPr>
            <w:r w:rsidRPr="007973EE">
              <w:rPr>
                <w:rFonts w:ascii="標楷體" w:eastAsia="標楷體" w:hAnsi="標楷體" w:hint="eastAsia"/>
                <w:sz w:val="28"/>
                <w:szCs w:val="28"/>
              </w:rPr>
              <w:t>(</w:t>
            </w:r>
            <w:r>
              <w:rPr>
                <w:rFonts w:ascii="標楷體" w:eastAsia="標楷體" w:hAnsi="標楷體" w:hint="eastAsia"/>
                <w:sz w:val="28"/>
                <w:szCs w:val="28"/>
              </w:rPr>
              <w:t>2</w:t>
            </w:r>
            <w:r w:rsidRPr="007973EE">
              <w:rPr>
                <w:rFonts w:ascii="標楷體" w:eastAsia="標楷體" w:hAnsi="標楷體" w:hint="eastAsia"/>
                <w:sz w:val="28"/>
                <w:szCs w:val="28"/>
              </w:rPr>
              <w:t>)</w:t>
            </w:r>
            <w:r>
              <w:rPr>
                <w:rFonts w:ascii="標楷體" w:eastAsia="標楷體" w:hAnsi="標楷體" w:hint="eastAsia"/>
                <w:sz w:val="28"/>
                <w:szCs w:val="28"/>
              </w:rPr>
              <w:t>作品著重在顯示器形狀能夠與</w:t>
            </w:r>
            <w:r w:rsidR="0088332A" w:rsidRPr="0088332A">
              <w:rPr>
                <w:rFonts w:ascii="標楷體" w:eastAsia="標楷體" w:hAnsi="標楷體" w:hint="eastAsia"/>
                <w:sz w:val="28"/>
                <w:szCs w:val="28"/>
              </w:rPr>
              <w:t>A、B柱</w:t>
            </w:r>
            <w:r>
              <w:rPr>
                <w:rFonts w:ascii="標楷體" w:eastAsia="標楷體" w:hAnsi="標楷體" w:hint="eastAsia"/>
                <w:sz w:val="28"/>
                <w:szCs w:val="28"/>
              </w:rPr>
              <w:t>貼合，避免現有商品額外架設，影響開車專心度。</w:t>
            </w:r>
          </w:p>
          <w:p w:rsidR="00D10F9A" w:rsidRPr="00C74103" w:rsidRDefault="00D10F9A" w:rsidP="00D10F9A">
            <w:pPr>
              <w:spacing w:line="460" w:lineRule="exact"/>
              <w:ind w:leftChars="294" w:left="1140" w:rightChars="50" w:right="120" w:hangingChars="155" w:hanging="434"/>
              <w:rPr>
                <w:rFonts w:ascii="標楷體" w:eastAsia="標楷體" w:hAnsi="標楷體"/>
                <w:sz w:val="28"/>
                <w:szCs w:val="28"/>
              </w:rPr>
            </w:pPr>
            <w:r w:rsidRPr="007973EE">
              <w:rPr>
                <w:rFonts w:ascii="標楷體" w:eastAsia="標楷體" w:hAnsi="標楷體" w:hint="eastAsia"/>
                <w:sz w:val="28"/>
                <w:szCs w:val="28"/>
              </w:rPr>
              <w:t>(</w:t>
            </w:r>
            <w:r>
              <w:rPr>
                <w:rFonts w:ascii="標楷體" w:eastAsia="標楷體" w:hAnsi="標楷體" w:hint="eastAsia"/>
                <w:sz w:val="28"/>
                <w:szCs w:val="28"/>
              </w:rPr>
              <w:t>3</w:t>
            </w:r>
            <w:r w:rsidRPr="007973EE">
              <w:rPr>
                <w:rFonts w:ascii="標楷體" w:eastAsia="標楷體" w:hAnsi="標楷體" w:hint="eastAsia"/>
                <w:sz w:val="28"/>
                <w:szCs w:val="28"/>
              </w:rPr>
              <w:t>)</w:t>
            </w:r>
            <w:r>
              <w:rPr>
                <w:rFonts w:ascii="標楷體" w:eastAsia="標楷體" w:hAnsi="標楷體" w:hint="eastAsia"/>
                <w:sz w:val="28"/>
                <w:szCs w:val="28"/>
              </w:rPr>
              <w:t>顯示器呈現影像避免魚眼廣角鏡頭，盡量呈現與A柱穿透同步影像。</w:t>
            </w:r>
          </w:p>
          <w:p w:rsidR="00D10F9A" w:rsidRPr="007973EE" w:rsidRDefault="00D10F9A" w:rsidP="00D10F9A">
            <w:pPr>
              <w:spacing w:line="460" w:lineRule="exact"/>
              <w:ind w:leftChars="50" w:left="120" w:rightChars="50" w:right="120"/>
              <w:jc w:val="both"/>
              <w:rPr>
                <w:rFonts w:ascii="標楷體" w:eastAsia="標楷體" w:hAnsi="標楷體"/>
                <w:b/>
                <w:sz w:val="28"/>
                <w:szCs w:val="28"/>
              </w:rPr>
            </w:pPr>
            <w:r w:rsidRPr="007973EE">
              <w:rPr>
                <w:rFonts w:ascii="標楷體" w:eastAsia="標楷體" w:hAnsi="標楷體" w:hint="eastAsia"/>
                <w:b/>
                <w:sz w:val="28"/>
                <w:szCs w:val="28"/>
              </w:rPr>
              <w:t>四、作品的傑出特性與創意特質：</w:t>
            </w:r>
          </w:p>
          <w:p w:rsidR="00D10F9A" w:rsidRDefault="00D10F9A" w:rsidP="00D10F9A">
            <w:pPr>
              <w:spacing w:line="460" w:lineRule="exact"/>
              <w:ind w:leftChars="294" w:left="1140" w:rightChars="50" w:right="120" w:hangingChars="155" w:hanging="434"/>
              <w:rPr>
                <w:rFonts w:ascii="標楷體" w:eastAsia="標楷體" w:hAnsi="標楷體"/>
                <w:sz w:val="28"/>
                <w:szCs w:val="28"/>
              </w:rPr>
            </w:pPr>
            <w:r w:rsidRPr="007973EE">
              <w:rPr>
                <w:rFonts w:ascii="標楷體" w:eastAsia="標楷體" w:hAnsi="標楷體" w:hint="eastAsia"/>
                <w:sz w:val="28"/>
                <w:szCs w:val="28"/>
              </w:rPr>
              <w:t>(1)</w:t>
            </w:r>
            <w:r>
              <w:rPr>
                <w:rFonts w:ascii="標楷體" w:eastAsia="標楷體" w:hAnsi="標楷體" w:hint="eastAsia"/>
                <w:sz w:val="28"/>
                <w:szCs w:val="28"/>
              </w:rPr>
              <w:t>現有商品都是利用影像反射或是外加顯示器，影響開車專心度，本作品顯示器形狀能夠與A柱貼合，駕駛只要維持原有姿勢，即能穿透A柱死角視野，減少車禍等意外發生。</w:t>
            </w:r>
          </w:p>
          <w:p w:rsidR="0088332A" w:rsidRDefault="00D10F9A" w:rsidP="0088332A">
            <w:pPr>
              <w:spacing w:line="460" w:lineRule="exact"/>
              <w:ind w:leftChars="294" w:left="1140" w:rightChars="50" w:right="120" w:hangingChars="155" w:hanging="434"/>
              <w:rPr>
                <w:rFonts w:ascii="標楷體" w:eastAsia="標楷體" w:hAnsi="標楷體"/>
                <w:sz w:val="28"/>
                <w:szCs w:val="28"/>
              </w:rPr>
            </w:pPr>
            <w:r w:rsidRPr="007973EE">
              <w:rPr>
                <w:rFonts w:ascii="標楷體" w:eastAsia="標楷體" w:hAnsi="標楷體" w:hint="eastAsia"/>
                <w:sz w:val="28"/>
                <w:szCs w:val="28"/>
              </w:rPr>
              <w:t>(</w:t>
            </w:r>
            <w:r>
              <w:rPr>
                <w:rFonts w:ascii="標楷體" w:eastAsia="標楷體" w:hAnsi="標楷體" w:hint="eastAsia"/>
                <w:sz w:val="28"/>
                <w:szCs w:val="28"/>
              </w:rPr>
              <w:t>2</w:t>
            </w:r>
            <w:r w:rsidRPr="007973EE">
              <w:rPr>
                <w:rFonts w:ascii="標楷體" w:eastAsia="標楷體" w:hAnsi="標楷體" w:hint="eastAsia"/>
                <w:sz w:val="28"/>
                <w:szCs w:val="28"/>
              </w:rPr>
              <w:t>)</w:t>
            </w:r>
            <w:r>
              <w:rPr>
                <w:rFonts w:ascii="標楷體" w:eastAsia="標楷體" w:hAnsi="標楷體" w:hint="eastAsia"/>
                <w:sz w:val="28"/>
                <w:szCs w:val="28"/>
              </w:rPr>
              <w:t>本身也是行車紀錄器，可以記錄行車影像。</w:t>
            </w:r>
          </w:p>
          <w:p w:rsidR="009C59F8" w:rsidRDefault="0088332A" w:rsidP="0088332A">
            <w:pPr>
              <w:spacing w:line="460" w:lineRule="exact"/>
              <w:ind w:leftChars="294" w:left="1140" w:rightChars="50" w:right="120" w:hangingChars="155" w:hanging="434"/>
              <w:rPr>
                <w:rFonts w:ascii="標楷體" w:eastAsia="標楷體" w:hAnsi="標楷體"/>
                <w:sz w:val="28"/>
                <w:szCs w:val="28"/>
              </w:rPr>
            </w:pPr>
            <w:r w:rsidRPr="007973EE">
              <w:rPr>
                <w:rFonts w:ascii="標楷體" w:eastAsia="標楷體" w:hAnsi="標楷體" w:hint="eastAsia"/>
                <w:sz w:val="28"/>
                <w:szCs w:val="28"/>
              </w:rPr>
              <w:t>(</w:t>
            </w:r>
            <w:r>
              <w:rPr>
                <w:rFonts w:ascii="標楷體" w:eastAsia="標楷體" w:hAnsi="標楷體" w:hint="eastAsia"/>
                <w:sz w:val="28"/>
                <w:szCs w:val="28"/>
              </w:rPr>
              <w:t>3</w:t>
            </w:r>
            <w:r w:rsidRPr="007973EE">
              <w:rPr>
                <w:rFonts w:ascii="標楷體" w:eastAsia="標楷體" w:hAnsi="標楷體" w:hint="eastAsia"/>
                <w:sz w:val="28"/>
                <w:szCs w:val="28"/>
              </w:rPr>
              <w:t>)</w:t>
            </w:r>
            <w:r>
              <w:rPr>
                <w:rFonts w:ascii="標楷體" w:eastAsia="標楷體" w:hAnsi="標楷體" w:hint="eastAsia"/>
                <w:sz w:val="28"/>
                <w:szCs w:val="28"/>
              </w:rPr>
              <w:t>除了運用在汽車上，高樓頂樓豪宅、觀光高塔</w:t>
            </w:r>
            <w:r w:rsidR="004F1565">
              <w:rPr>
                <w:rFonts w:ascii="標楷體" w:eastAsia="標楷體" w:hAnsi="標楷體" w:hint="eastAsia"/>
                <w:sz w:val="28"/>
                <w:szCs w:val="28"/>
              </w:rPr>
              <w:t>、觀光潛艇都可以以相同概念將原本樑柱透過影像同步呈現</w:t>
            </w:r>
          </w:p>
          <w:p w:rsidR="0088332A" w:rsidRDefault="004F1565" w:rsidP="0088332A">
            <w:pPr>
              <w:spacing w:line="460" w:lineRule="exact"/>
              <w:ind w:leftChars="294" w:left="1140" w:rightChars="50" w:right="120" w:hangingChars="155" w:hanging="434"/>
              <w:rPr>
                <w:rFonts w:eastAsia="標楷體"/>
              </w:rPr>
            </w:pPr>
            <w:r w:rsidRPr="007973EE">
              <w:rPr>
                <w:rFonts w:ascii="標楷體" w:eastAsia="標楷體" w:hAnsi="標楷體" w:hint="eastAsia"/>
                <w:sz w:val="28"/>
                <w:szCs w:val="28"/>
              </w:rPr>
              <w:t>(</w:t>
            </w:r>
            <w:r>
              <w:rPr>
                <w:rFonts w:ascii="標楷體" w:eastAsia="標楷體" w:hAnsi="標楷體" w:hint="eastAsia"/>
                <w:sz w:val="28"/>
                <w:szCs w:val="28"/>
              </w:rPr>
              <w:t>4</w:t>
            </w:r>
            <w:r w:rsidRPr="007973EE">
              <w:rPr>
                <w:rFonts w:ascii="標楷體" w:eastAsia="標楷體" w:hAnsi="標楷體" w:hint="eastAsia"/>
                <w:sz w:val="28"/>
                <w:szCs w:val="28"/>
              </w:rPr>
              <w:t>)</w:t>
            </w:r>
            <w:r>
              <w:rPr>
                <w:rFonts w:ascii="標楷體" w:eastAsia="標楷體" w:hAnsi="標楷體" w:hint="eastAsia"/>
                <w:sz w:val="28"/>
                <w:szCs w:val="28"/>
              </w:rPr>
              <w:t>需特別注意鏡頭與顯示器及樑柱同步對焦，呈現出樑柱就像是透明一樣，讓人感受沒有阻隔的效果。</w:t>
            </w:r>
          </w:p>
          <w:p w:rsidR="009C59F8" w:rsidRDefault="009C59F8" w:rsidP="00BD26A1">
            <w:pPr>
              <w:spacing w:line="280" w:lineRule="exact"/>
              <w:ind w:leftChars="61" w:left="146" w:rightChars="72" w:right="173"/>
              <w:jc w:val="both"/>
              <w:rPr>
                <w:rFonts w:eastAsia="標楷體"/>
              </w:rPr>
            </w:pPr>
          </w:p>
          <w:p w:rsidR="008C5561" w:rsidRDefault="00BD26A1" w:rsidP="008C5561">
            <w:pPr>
              <w:spacing w:line="400" w:lineRule="exact"/>
              <w:ind w:leftChars="61" w:left="146" w:rightChars="72" w:right="173"/>
              <w:jc w:val="both"/>
              <w:rPr>
                <w:rFonts w:eastAsia="標楷體"/>
                <w:color w:val="000000"/>
                <w:sz w:val="28"/>
                <w:szCs w:val="28"/>
                <w:shd w:val="clear" w:color="auto" w:fill="FFFFFF"/>
              </w:rPr>
            </w:pPr>
            <w:r w:rsidRPr="00EC11AD">
              <w:rPr>
                <w:rFonts w:ascii="標楷體" w:eastAsia="標楷體" w:hAnsi="標楷體" w:hint="eastAsia"/>
                <w:sz w:val="28"/>
              </w:rPr>
              <w:lastRenderedPageBreak/>
              <w:t>6.專利查詢(必備項目，列入計分，至少需查詢獲得相關專利2件)</w:t>
            </w:r>
          </w:p>
          <w:p w:rsidR="008C5561" w:rsidRPr="00F97A5E" w:rsidRDefault="008C5561" w:rsidP="008C5561">
            <w:pPr>
              <w:spacing w:line="400" w:lineRule="exact"/>
              <w:rPr>
                <w:rFonts w:eastAsia="標楷體"/>
                <w:sz w:val="28"/>
                <w:szCs w:val="28"/>
              </w:rPr>
            </w:pPr>
            <w:r>
              <w:rPr>
                <w:rFonts w:eastAsia="標楷體" w:hint="eastAsia"/>
                <w:color w:val="000000"/>
                <w:sz w:val="28"/>
                <w:szCs w:val="28"/>
                <w:shd w:val="clear" w:color="auto" w:fill="FFFFFF"/>
              </w:rPr>
              <w:t>以「環景</w:t>
            </w:r>
            <w:r w:rsidRPr="003C6AD9">
              <w:rPr>
                <w:rFonts w:eastAsia="標楷體" w:hint="eastAsia"/>
                <w:color w:val="000000"/>
                <w:sz w:val="28"/>
                <w:szCs w:val="28"/>
                <w:shd w:val="clear" w:color="auto" w:fill="FFFFFF"/>
              </w:rPr>
              <w:t>」、專利檢索結果，經深入審視其專利申請範圍，結果與本創作無相符及類似處，故檢索顯示本創作品具發展價值。</w:t>
            </w:r>
            <w:r w:rsidRPr="00F97A5E">
              <w:rPr>
                <w:rFonts w:eastAsia="標楷體"/>
                <w:color w:val="000000"/>
                <w:sz w:val="28"/>
                <w:szCs w:val="28"/>
                <w:shd w:val="clear" w:color="auto" w:fill="FFFFFF"/>
              </w:rPr>
              <w:t xml:space="preserve">  </w:t>
            </w:r>
            <w:r w:rsidRPr="00F97A5E">
              <w:rPr>
                <w:rFonts w:eastAsia="標楷體"/>
                <w:sz w:val="28"/>
                <w:szCs w:val="28"/>
              </w:rPr>
              <w:t xml:space="preserve">  </w:t>
            </w:r>
          </w:p>
          <w:tbl>
            <w:tblPr>
              <w:tblpPr w:leftFromText="180" w:rightFromText="180"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189"/>
              <w:gridCol w:w="2659"/>
              <w:gridCol w:w="1124"/>
              <w:gridCol w:w="1224"/>
              <w:gridCol w:w="1375"/>
              <w:gridCol w:w="1613"/>
            </w:tblGrid>
            <w:tr w:rsidR="008C5561" w:rsidRPr="008C5561" w:rsidTr="008C5561">
              <w:trPr>
                <w:trHeight w:val="270"/>
              </w:trPr>
              <w:tc>
                <w:tcPr>
                  <w:tcW w:w="496"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編號</w:t>
                  </w:r>
                </w:p>
              </w:tc>
              <w:tc>
                <w:tcPr>
                  <w:tcW w:w="1189"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檢索</w:t>
                  </w:r>
                </w:p>
                <w:p w:rsidR="008C5561" w:rsidRPr="008C5561" w:rsidRDefault="008C5561" w:rsidP="008C5561">
                  <w:pPr>
                    <w:spacing w:line="400" w:lineRule="exact"/>
                    <w:jc w:val="center"/>
                    <w:rPr>
                      <w:rFonts w:eastAsia="標楷體"/>
                    </w:rPr>
                  </w:pPr>
                  <w:r w:rsidRPr="008C5561">
                    <w:rPr>
                      <w:rFonts w:eastAsia="標楷體"/>
                    </w:rPr>
                    <w:t>關鍵字</w:t>
                  </w:r>
                </w:p>
              </w:tc>
              <w:tc>
                <w:tcPr>
                  <w:tcW w:w="2659"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專利名稱</w:t>
                  </w:r>
                </w:p>
              </w:tc>
              <w:tc>
                <w:tcPr>
                  <w:tcW w:w="1124"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專利</w:t>
                  </w:r>
                </w:p>
                <w:p w:rsidR="008C5561" w:rsidRPr="008C5561" w:rsidRDefault="008C5561" w:rsidP="008C5561">
                  <w:pPr>
                    <w:spacing w:line="400" w:lineRule="exact"/>
                    <w:jc w:val="center"/>
                    <w:rPr>
                      <w:rFonts w:eastAsia="標楷體"/>
                    </w:rPr>
                  </w:pPr>
                  <w:r w:rsidRPr="008C5561">
                    <w:rPr>
                      <w:rFonts w:eastAsia="標楷體"/>
                    </w:rPr>
                    <w:t>種類</w:t>
                  </w:r>
                </w:p>
              </w:tc>
              <w:tc>
                <w:tcPr>
                  <w:tcW w:w="1224"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發明人</w:t>
                  </w:r>
                </w:p>
              </w:tc>
              <w:tc>
                <w:tcPr>
                  <w:tcW w:w="1375"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公告號</w:t>
                  </w:r>
                </w:p>
              </w:tc>
              <w:tc>
                <w:tcPr>
                  <w:tcW w:w="1613"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公告日</w:t>
                  </w:r>
                </w:p>
              </w:tc>
            </w:tr>
            <w:tr w:rsidR="008C5561" w:rsidRPr="008C5561" w:rsidTr="008C5561">
              <w:trPr>
                <w:trHeight w:val="552"/>
              </w:trPr>
              <w:tc>
                <w:tcPr>
                  <w:tcW w:w="496"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1</w:t>
                  </w:r>
                </w:p>
              </w:tc>
              <w:tc>
                <w:tcPr>
                  <w:tcW w:w="1189" w:type="dxa"/>
                  <w:shd w:val="clear" w:color="auto" w:fill="auto"/>
                  <w:vAlign w:val="center"/>
                </w:tcPr>
                <w:p w:rsidR="008C5561" w:rsidRPr="008C5561" w:rsidRDefault="008C5561" w:rsidP="008C5561">
                  <w:pPr>
                    <w:spacing w:line="400" w:lineRule="exact"/>
                    <w:jc w:val="center"/>
                    <w:rPr>
                      <w:rFonts w:eastAsia="標楷體"/>
                    </w:rPr>
                  </w:pPr>
                  <w:r w:rsidRPr="008C5561">
                    <w:rPr>
                      <w:rFonts w:ascii="標楷體" w:eastAsia="標楷體" w:hAnsi="標楷體" w:cs="DFKaiShu-SB-Estd-BF" w:hint="eastAsia"/>
                    </w:rPr>
                    <w:t>環景</w:t>
                  </w:r>
                </w:p>
              </w:tc>
              <w:tc>
                <w:tcPr>
                  <w:tcW w:w="2659"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具有３６０度環景監控功能之電子後視鏡</w:t>
                  </w:r>
                </w:p>
              </w:tc>
              <w:tc>
                <w:tcPr>
                  <w:tcW w:w="1124"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新型</w:t>
                  </w:r>
                </w:p>
              </w:tc>
              <w:tc>
                <w:tcPr>
                  <w:tcW w:w="1224"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shd w:val="clear" w:color="auto" w:fill="FFFFFF"/>
                    </w:rPr>
                    <w:t>李冠廷</w:t>
                  </w:r>
                </w:p>
              </w:tc>
              <w:tc>
                <w:tcPr>
                  <w:tcW w:w="1375"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color w:val="000000"/>
                      <w:shd w:val="clear" w:color="auto" w:fill="FFFFFF"/>
                    </w:rPr>
                    <w:t>M562242 </w:t>
                  </w:r>
                </w:p>
              </w:tc>
              <w:tc>
                <w:tcPr>
                  <w:tcW w:w="1613" w:type="dxa"/>
                  <w:shd w:val="clear" w:color="auto" w:fill="auto"/>
                  <w:vAlign w:val="center"/>
                </w:tcPr>
                <w:p w:rsidR="008C5561" w:rsidRPr="008C5561" w:rsidRDefault="008C5561" w:rsidP="008C5561">
                  <w:pPr>
                    <w:rPr>
                      <w:rFonts w:eastAsia="標楷體"/>
                    </w:rPr>
                  </w:pPr>
                  <w:r w:rsidRPr="008C5561">
                    <w:rPr>
                      <w:rFonts w:eastAsia="標楷體"/>
                      <w:color w:val="000000"/>
                      <w:shd w:val="clear" w:color="auto" w:fill="FFFFFF"/>
                    </w:rPr>
                    <w:t>2018/06/21</w:t>
                  </w:r>
                </w:p>
              </w:tc>
            </w:tr>
            <w:tr w:rsidR="008C5561" w:rsidRPr="008C5561" w:rsidTr="008C5561">
              <w:trPr>
                <w:trHeight w:val="270"/>
              </w:trPr>
              <w:tc>
                <w:tcPr>
                  <w:tcW w:w="496"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2</w:t>
                  </w:r>
                </w:p>
              </w:tc>
              <w:tc>
                <w:tcPr>
                  <w:tcW w:w="1189" w:type="dxa"/>
                  <w:shd w:val="clear" w:color="auto" w:fill="auto"/>
                  <w:vAlign w:val="center"/>
                </w:tcPr>
                <w:p w:rsidR="008C5561" w:rsidRPr="008C5561" w:rsidRDefault="008C5561" w:rsidP="008C5561">
                  <w:pPr>
                    <w:spacing w:line="400" w:lineRule="exact"/>
                    <w:jc w:val="center"/>
                    <w:rPr>
                      <w:rFonts w:eastAsia="標楷體"/>
                    </w:rPr>
                  </w:pPr>
                  <w:r w:rsidRPr="008C5561">
                    <w:rPr>
                      <w:rFonts w:ascii="標楷體" w:eastAsia="標楷體" w:hAnsi="標楷體" w:cs="DFKaiShu-SB-Estd-BF" w:hint="eastAsia"/>
                    </w:rPr>
                    <w:t>環景</w:t>
                  </w:r>
                </w:p>
              </w:tc>
              <w:tc>
                <w:tcPr>
                  <w:tcW w:w="2659"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透過機上盒播放環景影像之視角控制系統及方法</w:t>
                  </w:r>
                </w:p>
              </w:tc>
              <w:tc>
                <w:tcPr>
                  <w:tcW w:w="1124"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新型</w:t>
                  </w:r>
                </w:p>
              </w:tc>
              <w:tc>
                <w:tcPr>
                  <w:tcW w:w="1224"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rPr>
                    <w:t>陳冠良</w:t>
                  </w:r>
                </w:p>
              </w:tc>
              <w:tc>
                <w:tcPr>
                  <w:tcW w:w="1375"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color w:val="000000"/>
                    </w:rPr>
                    <w:t>I634779</w:t>
                  </w:r>
                </w:p>
              </w:tc>
              <w:tc>
                <w:tcPr>
                  <w:tcW w:w="1613" w:type="dxa"/>
                  <w:shd w:val="clear" w:color="auto" w:fill="auto"/>
                  <w:vAlign w:val="center"/>
                </w:tcPr>
                <w:p w:rsidR="008C5561" w:rsidRPr="008C5561" w:rsidRDefault="008C5561" w:rsidP="008C5561">
                  <w:pPr>
                    <w:spacing w:line="400" w:lineRule="exact"/>
                    <w:jc w:val="center"/>
                    <w:rPr>
                      <w:rFonts w:eastAsia="標楷體"/>
                    </w:rPr>
                  </w:pPr>
                  <w:r w:rsidRPr="008C5561">
                    <w:rPr>
                      <w:rFonts w:eastAsia="標楷體"/>
                      <w:color w:val="000000"/>
                      <w:shd w:val="clear" w:color="auto" w:fill="FFFFFF"/>
                    </w:rPr>
                    <w:t>2018/09/01</w:t>
                  </w:r>
                </w:p>
              </w:tc>
            </w:tr>
          </w:tbl>
          <w:p w:rsidR="008C5561" w:rsidRPr="008C5561" w:rsidRDefault="008C5561" w:rsidP="008C5561">
            <w:pPr>
              <w:pStyle w:val="a8"/>
              <w:widowControl w:val="0"/>
              <w:numPr>
                <w:ilvl w:val="0"/>
                <w:numId w:val="10"/>
              </w:numPr>
              <w:spacing w:line="400" w:lineRule="exact"/>
              <w:ind w:leftChars="0"/>
              <w:rPr>
                <w:rFonts w:eastAsia="標楷體"/>
                <w:color w:val="000000"/>
                <w:sz w:val="28"/>
                <w:szCs w:val="28"/>
              </w:rPr>
            </w:pPr>
            <w:r w:rsidRPr="00F97A5E">
              <w:rPr>
                <w:rFonts w:eastAsia="標楷體"/>
                <w:noProof/>
                <w:sz w:val="28"/>
                <w:szCs w:val="28"/>
              </w:rPr>
              <w:drawing>
                <wp:anchor distT="0" distB="0" distL="114300" distR="114300" simplePos="0" relativeHeight="251659264" behindDoc="1" locked="0" layoutInCell="1" allowOverlap="1" wp14:anchorId="1232B2AD" wp14:editId="3DFD6260">
                  <wp:simplePos x="0" y="0"/>
                  <wp:positionH relativeFrom="column">
                    <wp:posOffset>3246755</wp:posOffset>
                  </wp:positionH>
                  <wp:positionV relativeFrom="paragraph">
                    <wp:posOffset>0</wp:posOffset>
                  </wp:positionV>
                  <wp:extent cx="2919095" cy="1831975"/>
                  <wp:effectExtent l="0" t="0" r="0" b="0"/>
                  <wp:wrapTight wrapText="bothSides">
                    <wp:wrapPolygon edited="0">
                      <wp:start x="0" y="0"/>
                      <wp:lineTo x="0" y="21338"/>
                      <wp:lineTo x="21426" y="21338"/>
                      <wp:lineTo x="21426" y="0"/>
                      <wp:lineTo x="0" y="0"/>
                    </wp:wrapPolygon>
                  </wp:wrapTight>
                  <wp:docPr id="1" name="圖片 1" descr="https://twpat2.tipo.gov.tw/tipotwousr/00022/TWG2107204601_001.png?48236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wpat2.tipo.gov.tw/tipotwousr/00022/TWG2107204601_001.png?482369051"/>
                          <pic:cNvPicPr>
                            <a:picLocks noChangeAspect="1" noChangeArrowheads="1"/>
                          </pic:cNvPicPr>
                        </pic:nvPicPr>
                        <pic:blipFill rotWithShape="1">
                          <a:blip r:embed="rId8">
                            <a:extLst>
                              <a:ext uri="{28A0092B-C50C-407E-A947-70E740481C1C}">
                                <a14:useLocalDpi xmlns:a14="http://schemas.microsoft.com/office/drawing/2010/main" val="0"/>
                              </a:ext>
                            </a:extLst>
                          </a:blip>
                          <a:srcRect b="15521"/>
                          <a:stretch/>
                        </pic:blipFill>
                        <pic:spPr bwMode="auto">
                          <a:xfrm>
                            <a:off x="0" y="0"/>
                            <a:ext cx="2919095" cy="183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561">
              <w:rPr>
                <w:rFonts w:eastAsia="標楷體"/>
                <w:sz w:val="28"/>
                <w:szCs w:val="28"/>
              </w:rPr>
              <w:t>具有</w:t>
            </w:r>
            <w:r w:rsidRPr="008C5561">
              <w:rPr>
                <w:rFonts w:eastAsia="標楷體"/>
                <w:sz w:val="28"/>
                <w:szCs w:val="28"/>
              </w:rPr>
              <w:t>360</w:t>
            </w:r>
            <w:r w:rsidRPr="008C5561">
              <w:rPr>
                <w:rFonts w:eastAsia="標楷體"/>
                <w:sz w:val="28"/>
                <w:szCs w:val="28"/>
              </w:rPr>
              <w:t>度環景監控功能之電子後視鏡是藉由電子後視鏡播放影像，透過製作三維立體影像模型讓駕駛以無視線死角之方式確認車體之周圍狀況，最後再透過顯示螢幕同時播放即時影像及虛擬影像之多種確認，讓駕駛能夠確認模型建立之準確性。</w:t>
            </w:r>
          </w:p>
          <w:p w:rsidR="008C5561" w:rsidRDefault="00161395" w:rsidP="008C5561">
            <w:pPr>
              <w:pStyle w:val="a8"/>
              <w:widowControl w:val="0"/>
              <w:spacing w:line="400" w:lineRule="exact"/>
              <w:ind w:leftChars="0" w:left="360"/>
              <w:rPr>
                <w:rFonts w:eastAsia="標楷體"/>
                <w:color w:val="000000"/>
                <w:sz w:val="28"/>
                <w:szCs w:val="28"/>
              </w:rPr>
            </w:pPr>
            <w:r>
              <w:rPr>
                <w:noProof/>
              </w:rPr>
              <w:drawing>
                <wp:anchor distT="0" distB="0" distL="114300" distR="114300" simplePos="0" relativeHeight="251660288" behindDoc="1" locked="0" layoutInCell="1" allowOverlap="1" wp14:anchorId="3CB3DA50" wp14:editId="5ACAF5F1">
                  <wp:simplePos x="0" y="0"/>
                  <wp:positionH relativeFrom="column">
                    <wp:posOffset>3122295</wp:posOffset>
                  </wp:positionH>
                  <wp:positionV relativeFrom="paragraph">
                    <wp:posOffset>894080</wp:posOffset>
                  </wp:positionV>
                  <wp:extent cx="3032125" cy="1446530"/>
                  <wp:effectExtent l="0" t="0" r="0" b="1270"/>
                  <wp:wrapTight wrapText="bothSides">
                    <wp:wrapPolygon edited="0">
                      <wp:start x="0" y="0"/>
                      <wp:lineTo x="0" y="21335"/>
                      <wp:lineTo x="21442" y="21335"/>
                      <wp:lineTo x="21442" y="0"/>
                      <wp:lineTo x="0" y="0"/>
                    </wp:wrapPolygon>
                  </wp:wrapTight>
                  <wp:docPr id="2" name="圖片 2" descr="https://twpat2.tipo.gov.tw/tipotwousr/00022/TWG2105141322_001.png?20791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wpat2.tipo.gov.tw/tipotwousr/00022/TWG2105141322_001.png?207914830"/>
                          <pic:cNvPicPr>
                            <a:picLocks noChangeAspect="1" noChangeArrowheads="1"/>
                          </pic:cNvPicPr>
                        </pic:nvPicPr>
                        <pic:blipFill rotWithShape="1">
                          <a:blip r:embed="rId9">
                            <a:extLst>
                              <a:ext uri="{28A0092B-C50C-407E-A947-70E740481C1C}">
                                <a14:useLocalDpi xmlns:a14="http://schemas.microsoft.com/office/drawing/2010/main" val="0"/>
                              </a:ext>
                            </a:extLst>
                          </a:blip>
                          <a:srcRect b="13508"/>
                          <a:stretch/>
                        </pic:blipFill>
                        <pic:spPr bwMode="auto">
                          <a:xfrm>
                            <a:off x="0" y="0"/>
                            <a:ext cx="3032125" cy="144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5561">
              <w:rPr>
                <w:rFonts w:eastAsia="標楷體" w:hint="eastAsia"/>
                <w:sz w:val="28"/>
                <w:szCs w:val="28"/>
              </w:rPr>
              <w:t>而我們的作品是與樑柱同步對焦不須大腦再做辨別及時。所以不同</w:t>
            </w:r>
            <w:hyperlink r:id="rId10" w:tooltip="search" w:history="1">
              <w:r w:rsidR="008C5561" w:rsidRPr="008C5561">
                <w:rPr>
                  <w:rFonts w:eastAsia="標楷體"/>
                  <w:color w:val="0000FF"/>
                  <w:sz w:val="28"/>
                  <w:szCs w:val="28"/>
                </w:rPr>
                <w:br/>
              </w:r>
            </w:hyperlink>
            <w:r w:rsidR="008C5561" w:rsidRPr="008C5561">
              <w:rPr>
                <w:rFonts w:eastAsia="標楷體" w:hint="eastAsia"/>
                <w:color w:val="000000"/>
                <w:sz w:val="28"/>
                <w:szCs w:val="28"/>
              </w:rPr>
              <w:t xml:space="preserve">2. </w:t>
            </w:r>
            <w:r w:rsidR="008C5561" w:rsidRPr="008C5561">
              <w:rPr>
                <w:rFonts w:eastAsia="標楷體"/>
                <w:color w:val="000000"/>
                <w:sz w:val="28"/>
                <w:szCs w:val="28"/>
              </w:rPr>
              <w:t>透過機上盒播放環景影像之視角控制系統及方法，主要係透過一轉動視角模組，根據遙控器傳送至機上盒的轉動視角訊號，動態地根據轉動視角後預測畫面中包含的移動向量來產生一轉動視角速率，以動態地呈現依據該轉動視角速率轉動的預測畫面，可令使用者有較佳的觀看環景影像體驗。</w:t>
            </w:r>
          </w:p>
          <w:p w:rsidR="008C5561" w:rsidRPr="008C5561" w:rsidRDefault="008C5561" w:rsidP="008C5561">
            <w:pPr>
              <w:pStyle w:val="a8"/>
              <w:widowControl w:val="0"/>
              <w:spacing w:line="400" w:lineRule="exact"/>
              <w:ind w:leftChars="0" w:left="360"/>
              <w:rPr>
                <w:rFonts w:eastAsia="標楷體"/>
                <w:color w:val="000000"/>
                <w:sz w:val="28"/>
                <w:szCs w:val="28"/>
              </w:rPr>
            </w:pPr>
            <w:r>
              <w:rPr>
                <w:rFonts w:eastAsia="標楷體" w:hint="eastAsia"/>
                <w:sz w:val="28"/>
                <w:szCs w:val="28"/>
              </w:rPr>
              <w:t>而我們的作品是與樑柱同步對焦不須大腦再做辨別及時。所以不同</w:t>
            </w: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Default="008C5561" w:rsidP="008C5561">
            <w:pPr>
              <w:rPr>
                <w:rFonts w:eastAsia="標楷體"/>
                <w:color w:val="000000"/>
                <w:sz w:val="28"/>
                <w:szCs w:val="28"/>
              </w:rPr>
            </w:pPr>
          </w:p>
          <w:p w:rsidR="008C5561" w:rsidRPr="00F97A5E" w:rsidRDefault="008C5561" w:rsidP="008C5561">
            <w:pPr>
              <w:rPr>
                <w:rFonts w:eastAsia="標楷體"/>
                <w:color w:val="000000"/>
                <w:sz w:val="28"/>
                <w:szCs w:val="28"/>
              </w:rPr>
            </w:pPr>
          </w:p>
          <w:p w:rsidR="00E66CB6" w:rsidRPr="00EC11AD" w:rsidRDefault="00E66CB6" w:rsidP="00EC11AD">
            <w:pPr>
              <w:spacing w:line="400" w:lineRule="exact"/>
              <w:ind w:rightChars="72" w:right="173"/>
              <w:jc w:val="center"/>
              <w:rPr>
                <w:rFonts w:eastAsia="標楷體"/>
                <w:color w:val="000000"/>
                <w:sz w:val="28"/>
                <w:szCs w:val="28"/>
              </w:rPr>
            </w:pPr>
            <w:r w:rsidRPr="00EC11AD">
              <w:rPr>
                <w:rFonts w:ascii="標楷體" w:eastAsia="標楷體" w:hAnsi="標楷體" w:hint="eastAsia"/>
                <w:b/>
                <w:color w:val="000000"/>
                <w:sz w:val="28"/>
                <w:szCs w:val="28"/>
              </w:rPr>
              <w:t>創作螺旋圖（曼陀羅思考法）：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2"/>
              <w:gridCol w:w="1076"/>
              <w:gridCol w:w="1076"/>
              <w:gridCol w:w="1076"/>
              <w:gridCol w:w="3220"/>
            </w:tblGrid>
            <w:tr w:rsidR="00E66CB6" w:rsidRPr="00F234FE" w:rsidTr="0098155D">
              <w:trPr>
                <w:trHeight w:val="1038"/>
                <w:jc w:val="center"/>
              </w:trPr>
              <w:tc>
                <w:tcPr>
                  <w:tcW w:w="1669" w:type="pct"/>
                </w:tcPr>
                <w:p w:rsidR="00E66CB6" w:rsidRPr="00F234FE" w:rsidRDefault="00982C0C" w:rsidP="00CB7565">
                  <w:pPr>
                    <w:framePr w:hSpace="180" w:wrap="around" w:vAnchor="page" w:hAnchor="margin" w:y="1981"/>
                    <w:spacing w:line="400" w:lineRule="exact"/>
                    <w:rPr>
                      <w:rFonts w:eastAsia="標楷體"/>
                      <w:color w:val="000000"/>
                    </w:rPr>
                  </w:pPr>
                  <w:r w:rsidRPr="00F234FE">
                    <w:rPr>
                      <w:rFonts w:eastAsia="標楷體" w:hint="eastAsia"/>
                      <w:color w:val="000000"/>
                    </w:rPr>
                    <w:t>車輛的</w:t>
                  </w:r>
                  <w:r w:rsidRPr="00F234FE">
                    <w:rPr>
                      <w:rFonts w:eastAsia="標楷體" w:hint="eastAsia"/>
                      <w:color w:val="000000"/>
                    </w:rPr>
                    <w:t>A</w:t>
                  </w:r>
                  <w:r w:rsidRPr="00F234FE">
                    <w:rPr>
                      <w:rFonts w:eastAsia="標楷體" w:hint="eastAsia"/>
                      <w:color w:val="000000"/>
                    </w:rPr>
                    <w:t>、</w:t>
                  </w:r>
                  <w:r w:rsidRPr="00F234FE">
                    <w:rPr>
                      <w:rFonts w:eastAsia="標楷體" w:hint="eastAsia"/>
                      <w:color w:val="000000"/>
                    </w:rPr>
                    <w:t>B</w:t>
                  </w:r>
                  <w:r w:rsidRPr="00F234FE">
                    <w:rPr>
                      <w:rFonts w:eastAsia="標楷體" w:hint="eastAsia"/>
                      <w:color w:val="000000"/>
                    </w:rPr>
                    <w:t>柱會擋住視線容易發生危險，現有商品都是利用影像反射或是外加顯示器，影響開車專心度。</w:t>
                  </w:r>
                </w:p>
              </w:tc>
              <w:tc>
                <w:tcPr>
                  <w:tcW w:w="1668" w:type="pct"/>
                  <w:gridSpan w:val="3"/>
                </w:tcPr>
                <w:p w:rsidR="00BC74A0" w:rsidRPr="00F234FE" w:rsidRDefault="00982C0C" w:rsidP="00CB7565">
                  <w:pPr>
                    <w:framePr w:hSpace="180" w:wrap="around" w:vAnchor="page" w:hAnchor="margin" w:y="1981"/>
                    <w:spacing w:line="400" w:lineRule="exact"/>
                    <w:rPr>
                      <w:rFonts w:eastAsia="標楷體"/>
                      <w:color w:val="000000"/>
                    </w:rPr>
                  </w:pPr>
                  <w:r w:rsidRPr="00F234FE">
                    <w:rPr>
                      <w:rFonts w:eastAsia="標楷體" w:hint="eastAsia"/>
                      <w:color w:val="000000"/>
                    </w:rPr>
                    <w:t>與樑柱形狀相同</w:t>
                  </w:r>
                </w:p>
              </w:tc>
              <w:tc>
                <w:tcPr>
                  <w:tcW w:w="1663" w:type="pct"/>
                </w:tcPr>
                <w:p w:rsidR="00E66CB6" w:rsidRPr="00F234FE" w:rsidRDefault="00982C0C" w:rsidP="00CB7565">
                  <w:pPr>
                    <w:framePr w:hSpace="180" w:wrap="around" w:vAnchor="page" w:hAnchor="margin" w:y="1981"/>
                    <w:spacing w:line="400" w:lineRule="exact"/>
                    <w:ind w:left="99"/>
                    <w:rPr>
                      <w:rFonts w:eastAsia="標楷體"/>
                      <w:color w:val="000000"/>
                    </w:rPr>
                  </w:pPr>
                  <w:r w:rsidRPr="00F234FE">
                    <w:rPr>
                      <w:rFonts w:eastAsia="標楷體" w:hint="eastAsia"/>
                      <w:color w:val="000000"/>
                    </w:rPr>
                    <w:t>配合周邊顏色</w:t>
                  </w:r>
                </w:p>
              </w:tc>
            </w:tr>
            <w:tr w:rsidR="00E66CB6" w:rsidRPr="00F234FE" w:rsidTr="002A7EC6">
              <w:trPr>
                <w:trHeight w:val="1056"/>
                <w:jc w:val="center"/>
              </w:trPr>
              <w:tc>
                <w:tcPr>
                  <w:tcW w:w="1669" w:type="pct"/>
                  <w:vMerge w:val="restart"/>
                </w:tcPr>
                <w:p w:rsidR="00F234FE" w:rsidRPr="00F234FE" w:rsidRDefault="00F234FE" w:rsidP="00CB7565">
                  <w:pPr>
                    <w:pStyle w:val="a8"/>
                    <w:framePr w:hSpace="180" w:wrap="around" w:vAnchor="page" w:hAnchor="margin" w:y="1981"/>
                    <w:numPr>
                      <w:ilvl w:val="0"/>
                      <w:numId w:val="9"/>
                    </w:numPr>
                    <w:autoSpaceDE w:val="0"/>
                    <w:autoSpaceDN w:val="0"/>
                    <w:adjustRightInd w:val="0"/>
                    <w:spacing w:line="400" w:lineRule="exact"/>
                    <w:ind w:leftChars="0"/>
                    <w:rPr>
                      <w:rFonts w:eastAsia="標楷體"/>
                      <w:color w:val="000000"/>
                    </w:rPr>
                  </w:pPr>
                  <w:r w:rsidRPr="00F234FE">
                    <w:rPr>
                      <w:rFonts w:eastAsia="標楷體" w:hint="eastAsia"/>
                      <w:color w:val="000000"/>
                    </w:rPr>
                    <w:t>現有商品都是利用影像反射或是外加顯示器，影響開車專心度，本作品顯示器形狀能夠與</w:t>
                  </w:r>
                  <w:r w:rsidRPr="00F234FE">
                    <w:rPr>
                      <w:rFonts w:eastAsia="標楷體" w:hint="eastAsia"/>
                      <w:color w:val="000000"/>
                    </w:rPr>
                    <w:t>A</w:t>
                  </w:r>
                  <w:r w:rsidRPr="00F234FE">
                    <w:rPr>
                      <w:rFonts w:eastAsia="標楷體" w:hint="eastAsia"/>
                      <w:color w:val="000000"/>
                    </w:rPr>
                    <w:t>柱貼合，駕駛只要維持原有姿勢，即能穿透</w:t>
                  </w:r>
                  <w:r w:rsidRPr="00F234FE">
                    <w:rPr>
                      <w:rFonts w:eastAsia="標楷體" w:hint="eastAsia"/>
                      <w:color w:val="000000"/>
                    </w:rPr>
                    <w:t>A</w:t>
                  </w:r>
                  <w:r w:rsidRPr="00F234FE">
                    <w:rPr>
                      <w:rFonts w:eastAsia="標楷體" w:hint="eastAsia"/>
                      <w:color w:val="000000"/>
                    </w:rPr>
                    <w:t>柱死角視野，減少車禍等意外發生。</w:t>
                  </w:r>
                </w:p>
                <w:p w:rsidR="00E66CB6" w:rsidRPr="00F234FE" w:rsidRDefault="00F234FE" w:rsidP="00CB7565">
                  <w:pPr>
                    <w:pStyle w:val="a8"/>
                    <w:framePr w:hSpace="180" w:wrap="around" w:vAnchor="page" w:hAnchor="margin" w:y="1981"/>
                    <w:numPr>
                      <w:ilvl w:val="0"/>
                      <w:numId w:val="9"/>
                    </w:numPr>
                    <w:autoSpaceDE w:val="0"/>
                    <w:autoSpaceDN w:val="0"/>
                    <w:adjustRightInd w:val="0"/>
                    <w:spacing w:line="400" w:lineRule="exact"/>
                    <w:ind w:leftChars="0"/>
                    <w:rPr>
                      <w:rFonts w:eastAsia="標楷體"/>
                      <w:color w:val="000000"/>
                    </w:rPr>
                  </w:pPr>
                  <w:r w:rsidRPr="00F234FE">
                    <w:rPr>
                      <w:rFonts w:eastAsia="標楷體" w:hint="eastAsia"/>
                      <w:color w:val="000000"/>
                    </w:rPr>
                    <w:t>本身也是行車紀錄器，可以記錄行車影像。</w:t>
                  </w: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Chars="-6" w:left="-14" w:firstLineChars="4" w:firstLine="10"/>
                    <w:jc w:val="center"/>
                    <w:rPr>
                      <w:rFonts w:eastAsia="標楷體"/>
                      <w:color w:val="000000"/>
                    </w:rPr>
                  </w:pPr>
                  <w:r w:rsidRPr="00F234FE">
                    <w:rPr>
                      <w:rFonts w:eastAsia="標楷體" w:hint="eastAsia"/>
                      <w:color w:val="000000"/>
                    </w:rPr>
                    <w:t>問題</w:t>
                  </w: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39"/>
                    <w:jc w:val="center"/>
                    <w:rPr>
                      <w:rFonts w:eastAsia="標楷體"/>
                      <w:color w:val="000000"/>
                    </w:rPr>
                  </w:pPr>
                  <w:r w:rsidRPr="00F234FE">
                    <w:rPr>
                      <w:rFonts w:eastAsia="標楷體" w:hint="eastAsia"/>
                      <w:color w:val="000000"/>
                    </w:rPr>
                    <w:t>形狀</w:t>
                  </w: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Chars="16" w:left="38"/>
                    <w:jc w:val="center"/>
                    <w:rPr>
                      <w:rFonts w:eastAsia="標楷體"/>
                      <w:color w:val="000000"/>
                    </w:rPr>
                  </w:pPr>
                  <w:r w:rsidRPr="00F234FE">
                    <w:rPr>
                      <w:rFonts w:eastAsia="標楷體" w:hint="eastAsia"/>
                      <w:color w:val="000000"/>
                    </w:rPr>
                    <w:t>顏色</w:t>
                  </w:r>
                </w:p>
              </w:tc>
              <w:tc>
                <w:tcPr>
                  <w:tcW w:w="1663" w:type="pct"/>
                  <w:vMerge w:val="restart"/>
                </w:tcPr>
                <w:p w:rsidR="00F83B2A" w:rsidRDefault="00F234FE" w:rsidP="00CB7565">
                  <w:pPr>
                    <w:framePr w:hSpace="180" w:wrap="around" w:vAnchor="page" w:hAnchor="margin" w:y="1981"/>
                    <w:spacing w:line="400" w:lineRule="exact"/>
                    <w:ind w:left="96"/>
                    <w:rPr>
                      <w:rFonts w:eastAsia="標楷體"/>
                      <w:color w:val="000000"/>
                    </w:rPr>
                  </w:pPr>
                  <w:r>
                    <w:rPr>
                      <w:rFonts w:eastAsia="標楷體" w:hint="eastAsia"/>
                      <w:color w:val="000000"/>
                    </w:rPr>
                    <w:t>錄影鏡頭、顯示器</w:t>
                  </w:r>
                </w:p>
                <w:p w:rsidR="00F234FE" w:rsidRPr="00F234FE" w:rsidRDefault="00F234FE" w:rsidP="00CB7565">
                  <w:pPr>
                    <w:framePr w:hSpace="180" w:wrap="around" w:vAnchor="page" w:hAnchor="margin" w:y="1981"/>
                    <w:spacing w:line="400" w:lineRule="exact"/>
                    <w:ind w:left="96"/>
                    <w:rPr>
                      <w:rFonts w:eastAsia="標楷體"/>
                      <w:color w:val="000000"/>
                    </w:rPr>
                  </w:pPr>
                  <w:r w:rsidRPr="00F234FE">
                    <w:rPr>
                      <w:rFonts w:eastAsia="標楷體" w:hint="eastAsia"/>
                      <w:color w:val="000000"/>
                    </w:rPr>
                    <w:t>需特別注意鏡頭與顯示器及樑柱同步對焦，呈現出樑柱就像是透明一樣，讓人感受沒有阻隔的效果</w:t>
                  </w:r>
                </w:p>
              </w:tc>
            </w:tr>
            <w:tr w:rsidR="00E66CB6" w:rsidRPr="00F234FE" w:rsidTr="002A7EC6">
              <w:trPr>
                <w:trHeight w:val="1256"/>
                <w:jc w:val="center"/>
              </w:trPr>
              <w:tc>
                <w:tcPr>
                  <w:tcW w:w="1669" w:type="pct"/>
                  <w:vMerge/>
                </w:tcPr>
                <w:p w:rsidR="00E66CB6" w:rsidRPr="00F234FE" w:rsidRDefault="00E66CB6" w:rsidP="00CB7565">
                  <w:pPr>
                    <w:framePr w:hSpace="180" w:wrap="around" w:vAnchor="page" w:hAnchor="margin" w:y="1981"/>
                    <w:spacing w:line="400" w:lineRule="exact"/>
                    <w:ind w:left="425"/>
                    <w:rPr>
                      <w:rFonts w:eastAsia="標楷體"/>
                      <w:color w:val="000000"/>
                    </w:rPr>
                  </w:pP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Chars="-6" w:left="-14" w:firstLineChars="4" w:firstLine="10"/>
                    <w:jc w:val="center"/>
                    <w:rPr>
                      <w:rFonts w:eastAsia="標楷體"/>
                      <w:color w:val="000000"/>
                    </w:rPr>
                  </w:pPr>
                  <w:r w:rsidRPr="00F234FE">
                    <w:rPr>
                      <w:rFonts w:eastAsia="標楷體" w:hint="eastAsia"/>
                      <w:color w:val="000000"/>
                    </w:rPr>
                    <w:t>特性</w:t>
                  </w:r>
                </w:p>
              </w:tc>
              <w:tc>
                <w:tcPr>
                  <w:tcW w:w="556" w:type="pct"/>
                  <w:vAlign w:val="center"/>
                </w:tcPr>
                <w:p w:rsidR="00E66CB6" w:rsidRPr="00F234FE" w:rsidRDefault="00982C0C" w:rsidP="00CB7565">
                  <w:pPr>
                    <w:framePr w:hSpace="180" w:wrap="around" w:vAnchor="page" w:hAnchor="margin" w:y="1981"/>
                    <w:spacing w:line="400" w:lineRule="exact"/>
                    <w:ind w:left="85"/>
                    <w:jc w:val="center"/>
                    <w:rPr>
                      <w:rFonts w:eastAsia="標楷體"/>
                      <w:color w:val="000000"/>
                    </w:rPr>
                  </w:pPr>
                  <w:r w:rsidRPr="00F234FE">
                    <w:rPr>
                      <w:rFonts w:eastAsia="標楷體" w:hint="eastAsia"/>
                      <w:color w:val="000000"/>
                    </w:rPr>
                    <w:t>360</w:t>
                  </w:r>
                  <w:r w:rsidRPr="00F234FE">
                    <w:rPr>
                      <w:rFonts w:eastAsia="標楷體" w:hint="eastAsia"/>
                      <w:color w:val="000000"/>
                    </w:rPr>
                    <w:t>度環景透視系統</w:t>
                  </w: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Chars="16" w:left="38"/>
                    <w:jc w:val="center"/>
                    <w:rPr>
                      <w:rFonts w:eastAsia="標楷體"/>
                      <w:color w:val="000000"/>
                    </w:rPr>
                  </w:pPr>
                  <w:r w:rsidRPr="00F234FE">
                    <w:rPr>
                      <w:rFonts w:eastAsia="標楷體" w:hint="eastAsia"/>
                      <w:color w:val="000000"/>
                    </w:rPr>
                    <w:t>材料</w:t>
                  </w:r>
                </w:p>
              </w:tc>
              <w:tc>
                <w:tcPr>
                  <w:tcW w:w="1663" w:type="pct"/>
                  <w:vMerge/>
                </w:tcPr>
                <w:p w:rsidR="00E66CB6" w:rsidRPr="00F234FE" w:rsidRDefault="00E66CB6" w:rsidP="00CB7565">
                  <w:pPr>
                    <w:framePr w:hSpace="180" w:wrap="around" w:vAnchor="page" w:hAnchor="margin" w:y="1981"/>
                    <w:spacing w:line="400" w:lineRule="exact"/>
                    <w:ind w:left="425"/>
                    <w:rPr>
                      <w:rFonts w:eastAsia="標楷體"/>
                      <w:color w:val="000000"/>
                    </w:rPr>
                  </w:pPr>
                </w:p>
              </w:tc>
            </w:tr>
            <w:tr w:rsidR="00E66CB6" w:rsidRPr="00F234FE" w:rsidTr="002A7EC6">
              <w:trPr>
                <w:trHeight w:val="1415"/>
                <w:jc w:val="center"/>
              </w:trPr>
              <w:tc>
                <w:tcPr>
                  <w:tcW w:w="1669" w:type="pct"/>
                  <w:vMerge/>
                </w:tcPr>
                <w:p w:rsidR="00E66CB6" w:rsidRPr="00F234FE" w:rsidRDefault="00E66CB6" w:rsidP="00CB7565">
                  <w:pPr>
                    <w:framePr w:hSpace="180" w:wrap="around" w:vAnchor="page" w:hAnchor="margin" w:y="1981"/>
                    <w:spacing w:line="400" w:lineRule="exact"/>
                    <w:ind w:left="425"/>
                    <w:rPr>
                      <w:rFonts w:eastAsia="標楷體"/>
                      <w:color w:val="000000"/>
                    </w:rPr>
                  </w:pP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Chars="-6" w:left="-14" w:firstLineChars="4" w:firstLine="10"/>
                    <w:jc w:val="center"/>
                    <w:rPr>
                      <w:rFonts w:eastAsia="標楷體"/>
                      <w:color w:val="000000"/>
                    </w:rPr>
                  </w:pPr>
                  <w:r w:rsidRPr="00F234FE">
                    <w:rPr>
                      <w:rFonts w:eastAsia="標楷體" w:hint="eastAsia"/>
                      <w:color w:val="000000"/>
                    </w:rPr>
                    <w:t>延伸</w:t>
                  </w: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39"/>
                    <w:jc w:val="center"/>
                    <w:rPr>
                      <w:rFonts w:eastAsia="標楷體"/>
                      <w:color w:val="000000"/>
                    </w:rPr>
                  </w:pPr>
                  <w:r w:rsidRPr="00F234FE">
                    <w:rPr>
                      <w:rFonts w:eastAsia="標楷體" w:hint="eastAsia"/>
                      <w:color w:val="000000"/>
                    </w:rPr>
                    <w:t>功能</w:t>
                  </w:r>
                </w:p>
              </w:tc>
              <w:tc>
                <w:tcPr>
                  <w:tcW w:w="556" w:type="pct"/>
                  <w:shd w:val="clear" w:color="auto" w:fill="BDD6EE" w:themeFill="accent1" w:themeFillTint="66"/>
                  <w:vAlign w:val="center"/>
                </w:tcPr>
                <w:p w:rsidR="00E66CB6" w:rsidRPr="00F234FE" w:rsidRDefault="00E66CB6" w:rsidP="00CB7565">
                  <w:pPr>
                    <w:framePr w:hSpace="180" w:wrap="around" w:vAnchor="page" w:hAnchor="margin" w:y="1981"/>
                    <w:spacing w:line="400" w:lineRule="exact"/>
                    <w:ind w:leftChars="16" w:left="38"/>
                    <w:jc w:val="center"/>
                    <w:rPr>
                      <w:rFonts w:eastAsia="標楷體"/>
                      <w:color w:val="000000"/>
                    </w:rPr>
                  </w:pPr>
                  <w:r w:rsidRPr="00F234FE">
                    <w:rPr>
                      <w:rFonts w:eastAsia="標楷體" w:hint="eastAsia"/>
                      <w:color w:val="000000"/>
                    </w:rPr>
                    <w:t>市場</w:t>
                  </w:r>
                </w:p>
              </w:tc>
              <w:tc>
                <w:tcPr>
                  <w:tcW w:w="1663" w:type="pct"/>
                  <w:vMerge/>
                </w:tcPr>
                <w:p w:rsidR="00E66CB6" w:rsidRPr="00F234FE" w:rsidRDefault="00E66CB6" w:rsidP="00CB7565">
                  <w:pPr>
                    <w:framePr w:hSpace="180" w:wrap="around" w:vAnchor="page" w:hAnchor="margin" w:y="1981"/>
                    <w:spacing w:line="400" w:lineRule="exact"/>
                    <w:ind w:left="425"/>
                    <w:rPr>
                      <w:rFonts w:eastAsia="標楷體"/>
                      <w:color w:val="000000"/>
                    </w:rPr>
                  </w:pPr>
                </w:p>
              </w:tc>
            </w:tr>
            <w:tr w:rsidR="00E66CB6" w:rsidRPr="00F234FE" w:rsidTr="0098155D">
              <w:trPr>
                <w:trHeight w:val="1423"/>
                <w:jc w:val="center"/>
              </w:trPr>
              <w:tc>
                <w:tcPr>
                  <w:tcW w:w="1669" w:type="pct"/>
                </w:tcPr>
                <w:p w:rsidR="00E66CB6" w:rsidRPr="00F234FE" w:rsidRDefault="00F234FE" w:rsidP="00CB7565">
                  <w:pPr>
                    <w:framePr w:hSpace="180" w:wrap="around" w:vAnchor="page" w:hAnchor="margin" w:y="1981"/>
                    <w:spacing w:line="400" w:lineRule="exact"/>
                    <w:rPr>
                      <w:rFonts w:eastAsia="標楷體"/>
                      <w:color w:val="000000"/>
                    </w:rPr>
                  </w:pPr>
                  <w:r w:rsidRPr="00F234FE">
                    <w:rPr>
                      <w:rFonts w:eastAsia="標楷體" w:hint="eastAsia"/>
                      <w:color w:val="000000"/>
                    </w:rPr>
                    <w:t>除了運用在汽車上，高樓頂樓豪宅、觀光高塔、觀光潛艇都可以以相同概念將原本樑柱透過影像同步呈現</w:t>
                  </w:r>
                </w:p>
              </w:tc>
              <w:tc>
                <w:tcPr>
                  <w:tcW w:w="1668" w:type="pct"/>
                  <w:gridSpan w:val="3"/>
                </w:tcPr>
                <w:p w:rsidR="00F234FE" w:rsidRPr="00F234FE" w:rsidRDefault="00F234FE" w:rsidP="00CB7565">
                  <w:pPr>
                    <w:framePr w:hSpace="180" w:wrap="around" w:vAnchor="page" w:hAnchor="margin" w:y="1981"/>
                    <w:spacing w:line="400" w:lineRule="exact"/>
                    <w:rPr>
                      <w:rFonts w:eastAsia="標楷體"/>
                      <w:color w:val="000000"/>
                    </w:rPr>
                  </w:pPr>
                  <w:r w:rsidRPr="00F234FE">
                    <w:rPr>
                      <w:rFonts w:eastAsia="標楷體" w:hint="eastAsia"/>
                      <w:color w:val="000000"/>
                    </w:rPr>
                    <w:t>能夠穿透汽車</w:t>
                  </w:r>
                  <w:r w:rsidRPr="00F234FE">
                    <w:rPr>
                      <w:rFonts w:eastAsia="標楷體" w:hint="eastAsia"/>
                      <w:color w:val="000000"/>
                    </w:rPr>
                    <w:t>A</w:t>
                  </w:r>
                  <w:r w:rsidRPr="00F234FE">
                    <w:rPr>
                      <w:rFonts w:eastAsia="標楷體" w:hint="eastAsia"/>
                      <w:color w:val="000000"/>
                    </w:rPr>
                    <w:t>、</w:t>
                  </w:r>
                  <w:r w:rsidRPr="00F234FE">
                    <w:rPr>
                      <w:rFonts w:eastAsia="標楷體" w:hint="eastAsia"/>
                      <w:color w:val="000000"/>
                    </w:rPr>
                    <w:t>B</w:t>
                  </w:r>
                  <w:r w:rsidRPr="00F234FE">
                    <w:rPr>
                      <w:rFonts w:eastAsia="標楷體" w:hint="eastAsia"/>
                      <w:color w:val="000000"/>
                    </w:rPr>
                    <w:t>柱死角視線，避免車禍發生。</w:t>
                  </w:r>
                </w:p>
                <w:p w:rsidR="00BC74A0" w:rsidRPr="00F234FE" w:rsidRDefault="00BC74A0" w:rsidP="00CB7565">
                  <w:pPr>
                    <w:framePr w:hSpace="180" w:wrap="around" w:vAnchor="page" w:hAnchor="margin" w:y="1981"/>
                    <w:spacing w:line="400" w:lineRule="exact"/>
                    <w:rPr>
                      <w:rFonts w:eastAsia="標楷體"/>
                      <w:color w:val="000000"/>
                    </w:rPr>
                  </w:pPr>
                </w:p>
              </w:tc>
              <w:tc>
                <w:tcPr>
                  <w:tcW w:w="1663" w:type="pct"/>
                </w:tcPr>
                <w:p w:rsidR="00E66CB6" w:rsidRPr="00F234FE" w:rsidRDefault="00F234FE" w:rsidP="00CB7565">
                  <w:pPr>
                    <w:framePr w:hSpace="180" w:wrap="around" w:vAnchor="page" w:hAnchor="margin" w:y="1981"/>
                    <w:spacing w:line="400" w:lineRule="exact"/>
                    <w:ind w:left="99" w:rightChars="21" w:right="50"/>
                    <w:rPr>
                      <w:rFonts w:eastAsia="標楷體"/>
                      <w:color w:val="000000"/>
                    </w:rPr>
                  </w:pPr>
                  <w:r>
                    <w:rPr>
                      <w:rFonts w:eastAsia="標楷體" w:hint="eastAsia"/>
                      <w:color w:val="000000"/>
                    </w:rPr>
                    <w:t>汽車、</w:t>
                  </w:r>
                  <w:r w:rsidRPr="00F234FE">
                    <w:rPr>
                      <w:rFonts w:eastAsia="標楷體" w:hint="eastAsia"/>
                      <w:color w:val="000000"/>
                    </w:rPr>
                    <w:t>高樓頂樓豪宅、觀光高塔、觀光潛艇</w:t>
                  </w:r>
                  <w:r>
                    <w:rPr>
                      <w:rFonts w:eastAsia="標楷體" w:hint="eastAsia"/>
                      <w:color w:val="000000"/>
                    </w:rPr>
                    <w:t>都可以使用，市場性極大</w:t>
                  </w:r>
                </w:p>
              </w:tc>
            </w:tr>
          </w:tbl>
          <w:p w:rsidR="00E66CB6" w:rsidRPr="00E66CB6" w:rsidRDefault="00E66CB6" w:rsidP="00E66CB6">
            <w:pPr>
              <w:spacing w:line="240" w:lineRule="exact"/>
              <w:jc w:val="both"/>
              <w:rPr>
                <w:rFonts w:ascii="標楷體" w:eastAsia="標楷體" w:hAnsi="標楷體"/>
                <w:sz w:val="20"/>
                <w:szCs w:val="20"/>
              </w:rPr>
            </w:pPr>
          </w:p>
        </w:tc>
      </w:tr>
    </w:tbl>
    <w:p w:rsidR="002A7EC6" w:rsidRDefault="002A7EC6"/>
    <w:p w:rsidR="002A7EC6" w:rsidRDefault="00CE008A">
      <w:r>
        <w:rPr>
          <w:noProof/>
        </w:rPr>
        <w:drawing>
          <wp:inline distT="0" distB="0" distL="0" distR="0">
            <wp:extent cx="5486400" cy="3200400"/>
            <wp:effectExtent l="0" t="0" r="0" b="0"/>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90BBF" w:rsidRDefault="00690BBF">
      <w:pPr>
        <w:sectPr w:rsidR="00690BBF" w:rsidSect="00BD26A1">
          <w:pgSz w:w="11906" w:h="16838"/>
          <w:pgMar w:top="1134" w:right="1134" w:bottom="1134" w:left="1134" w:header="851" w:footer="992" w:gutter="0"/>
          <w:cols w:space="425"/>
          <w:docGrid w:type="lines" w:linePitch="360"/>
        </w:sectPr>
      </w:pPr>
    </w:p>
    <w:p w:rsidR="002A7EC6" w:rsidRDefault="00790697">
      <w:r>
        <w:rPr>
          <w:noProof/>
        </w:rPr>
        <w:lastRenderedPageBreak/>
        <w:drawing>
          <wp:anchor distT="0" distB="0" distL="114300" distR="114300" simplePos="0" relativeHeight="251658239" behindDoc="0" locked="0" layoutInCell="1" allowOverlap="1">
            <wp:simplePos x="0" y="0"/>
            <wp:positionH relativeFrom="column">
              <wp:posOffset>1369754</wp:posOffset>
            </wp:positionH>
            <wp:positionV relativeFrom="paragraph">
              <wp:posOffset>71755</wp:posOffset>
            </wp:positionV>
            <wp:extent cx="7389495" cy="5900420"/>
            <wp:effectExtent l="0" t="38100" r="0" b="43180"/>
            <wp:wrapSquare wrapText="bothSides"/>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6445348</wp:posOffset>
            </wp:positionH>
            <wp:positionV relativeFrom="paragraph">
              <wp:posOffset>26670</wp:posOffset>
            </wp:positionV>
            <wp:extent cx="2827655" cy="1838960"/>
            <wp:effectExtent l="0" t="0" r="0" b="889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0442.jpg"/>
                    <pic:cNvPicPr/>
                  </pic:nvPicPr>
                  <pic:blipFill rotWithShape="1">
                    <a:blip r:embed="rId21" cstate="print">
                      <a:extLst>
                        <a:ext uri="{28A0092B-C50C-407E-A947-70E740481C1C}">
                          <a14:useLocalDpi xmlns:a14="http://schemas.microsoft.com/office/drawing/2010/main" val="0"/>
                        </a:ext>
                      </a:extLst>
                    </a:blip>
                    <a:srcRect l="7211" r="6245"/>
                    <a:stretch/>
                  </pic:blipFill>
                  <pic:spPr bwMode="auto">
                    <a:xfrm>
                      <a:off x="0" y="0"/>
                      <a:ext cx="2827655" cy="183896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6ED0">
        <w:rPr>
          <w:rFonts w:ascii="標楷體" w:eastAsia="標楷體" w:hAnsi="Wingdings" w:cs="標楷體" w:hint="eastAsia"/>
          <w:sz w:val="28"/>
        </w:rPr>
        <w:t>作品圖片及說明</w:t>
      </w:r>
    </w:p>
    <w:p w:rsidR="002A7EC6" w:rsidRDefault="002A7EC6"/>
    <w:p w:rsidR="002A7EC6" w:rsidRDefault="002A7EC6"/>
    <w:p w:rsidR="002A7EC6" w:rsidRDefault="00CB7565">
      <w:r>
        <w:rPr>
          <w:noProof/>
        </w:rPr>
        <mc:AlternateContent>
          <mc:Choice Requires="wps">
            <w:drawing>
              <wp:anchor distT="0" distB="0" distL="114300" distR="114300" simplePos="0" relativeHeight="251664384" behindDoc="0" locked="0" layoutInCell="1" allowOverlap="1" wp14:anchorId="08B2292B" wp14:editId="35E20485">
                <wp:simplePos x="0" y="0"/>
                <wp:positionH relativeFrom="column">
                  <wp:posOffset>8280475</wp:posOffset>
                </wp:positionH>
                <wp:positionV relativeFrom="paragraph">
                  <wp:posOffset>176381</wp:posOffset>
                </wp:positionV>
                <wp:extent cx="1407160" cy="1443317"/>
                <wp:effectExtent l="228600" t="95250" r="40640" b="43180"/>
                <wp:wrapNone/>
                <wp:docPr id="11" name="橢圓形圖說文字 11"/>
                <wp:cNvGraphicFramePr/>
                <a:graphic xmlns:a="http://schemas.openxmlformats.org/drawingml/2006/main">
                  <a:graphicData uri="http://schemas.microsoft.com/office/word/2010/wordprocessingShape">
                    <wps:wsp>
                      <wps:cNvSpPr/>
                      <wps:spPr>
                        <a:xfrm>
                          <a:off x="0" y="0"/>
                          <a:ext cx="1407160" cy="1443317"/>
                        </a:xfrm>
                        <a:prstGeom prst="wedgeEllipseCallout">
                          <a:avLst>
                            <a:gd name="adj1" fmla="val -64791"/>
                            <a:gd name="adj2" fmla="val -55458"/>
                          </a:avLst>
                        </a:prstGeom>
                      </wps:spPr>
                      <wps:style>
                        <a:lnRef idx="1">
                          <a:schemeClr val="accent4"/>
                        </a:lnRef>
                        <a:fillRef idx="2">
                          <a:schemeClr val="accent4"/>
                        </a:fillRef>
                        <a:effectRef idx="1">
                          <a:schemeClr val="accent4"/>
                        </a:effectRef>
                        <a:fontRef idx="minor">
                          <a:schemeClr val="dk1"/>
                        </a:fontRef>
                      </wps:style>
                      <wps:txbx>
                        <w:txbxContent>
                          <w:p w:rsidR="00CB7565" w:rsidRPr="00CB7565" w:rsidRDefault="00CB7565" w:rsidP="00CB7565">
                            <w:pPr>
                              <w:spacing w:line="480" w:lineRule="exact"/>
                              <w:jc w:val="center"/>
                              <w:rPr>
                                <w:rFonts w:hint="eastAsia"/>
                                <w:b/>
                                <w:sz w:val="36"/>
                                <w:szCs w:val="36"/>
                              </w:rPr>
                            </w:pPr>
                            <w:r w:rsidRPr="00CB7565">
                              <w:rPr>
                                <w:rFonts w:hint="eastAsia"/>
                                <w:b/>
                                <w:sz w:val="36"/>
                                <w:szCs w:val="36"/>
                              </w:rPr>
                              <w:t>出現</w:t>
                            </w:r>
                            <w:r w:rsidRPr="00CB7565">
                              <w:rPr>
                                <w:rFonts w:hint="eastAsia"/>
                                <w:b/>
                                <w:sz w:val="36"/>
                                <w:szCs w:val="36"/>
                              </w:rPr>
                              <w:t>A</w:t>
                            </w:r>
                            <w:r w:rsidRPr="00CB7565">
                              <w:rPr>
                                <w:rFonts w:hint="eastAsia"/>
                                <w:b/>
                                <w:sz w:val="36"/>
                                <w:szCs w:val="36"/>
                              </w:rPr>
                              <w:t>柱</w:t>
                            </w:r>
                            <w:r w:rsidRPr="00CB7565">
                              <w:rPr>
                                <w:b/>
                                <w:sz w:val="36"/>
                                <w:szCs w:val="36"/>
                              </w:rPr>
                              <w:t>外小孩影像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2292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11" o:spid="_x0000_s1026" type="#_x0000_t63" style="position:absolute;margin-left:652pt;margin-top:13.9pt;width:110.8pt;height:113.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" adj="-3195,-1179" fillcolor="#ffd555 [2167]" strokecolor="#ffc000 [3207]" strokeweight=".5pt">
                <v:fill color2="#ffcc31 [2615]" rotate="t" colors="0 #ffdd9c;.5 #ffd78e;1 #ffd479" focus="100%" type="gradient">
                  <o:fill v:ext="view" type="gradientUnscaled"/>
                </v:fill>
                <v:textbox>
                  <w:txbxContent>
                    <w:p w:rsidR="00CB7565" w:rsidRPr="00CB7565" w:rsidRDefault="00CB7565" w:rsidP="00CB7565">
                      <w:pPr>
                        <w:spacing w:line="480" w:lineRule="exact"/>
                        <w:jc w:val="center"/>
                        <w:rPr>
                          <w:rFonts w:hint="eastAsia"/>
                          <w:b/>
                          <w:sz w:val="36"/>
                          <w:szCs w:val="36"/>
                        </w:rPr>
                      </w:pPr>
                      <w:r w:rsidRPr="00CB7565">
                        <w:rPr>
                          <w:rFonts w:hint="eastAsia"/>
                          <w:b/>
                          <w:sz w:val="36"/>
                          <w:szCs w:val="36"/>
                        </w:rPr>
                        <w:t>出現</w:t>
                      </w:r>
                      <w:r w:rsidRPr="00CB7565">
                        <w:rPr>
                          <w:rFonts w:hint="eastAsia"/>
                          <w:b/>
                          <w:sz w:val="36"/>
                          <w:szCs w:val="36"/>
                        </w:rPr>
                        <w:t>A</w:t>
                      </w:r>
                      <w:r w:rsidRPr="00CB7565">
                        <w:rPr>
                          <w:rFonts w:hint="eastAsia"/>
                          <w:b/>
                          <w:sz w:val="36"/>
                          <w:szCs w:val="36"/>
                        </w:rPr>
                        <w:t>柱</w:t>
                      </w:r>
                      <w:r w:rsidRPr="00CB7565">
                        <w:rPr>
                          <w:b/>
                          <w:sz w:val="36"/>
                          <w:szCs w:val="36"/>
                        </w:rPr>
                        <w:t>外小孩影像</w:t>
                      </w:r>
                    </w:p>
                  </w:txbxContent>
                </v:textbox>
              </v:shape>
            </w:pict>
          </mc:Fallback>
        </mc:AlternateContent>
      </w:r>
    </w:p>
    <w:p w:rsidR="002A7EC6" w:rsidRDefault="002A7EC6"/>
    <w:p w:rsidR="002A7EC6" w:rsidRDefault="002A7EC6"/>
    <w:p w:rsidR="002A7EC6" w:rsidRDefault="002A7EC6"/>
    <w:p w:rsidR="002A7EC6" w:rsidRDefault="002A7EC6"/>
    <w:p w:rsidR="002A7EC6" w:rsidRDefault="002A7EC6"/>
    <w:p w:rsidR="002A7EC6" w:rsidRDefault="00690BBF">
      <w:r>
        <w:rPr>
          <w:noProof/>
        </w:rPr>
        <w:drawing>
          <wp:anchor distT="0" distB="0" distL="114300" distR="114300" simplePos="0" relativeHeight="251663360" behindDoc="0" locked="0" layoutInCell="1" allowOverlap="1" wp14:anchorId="15B62301" wp14:editId="07698C32">
            <wp:simplePos x="0" y="0"/>
            <wp:positionH relativeFrom="column">
              <wp:posOffset>3529657</wp:posOffset>
            </wp:positionH>
            <wp:positionV relativeFrom="paragraph">
              <wp:posOffset>112395</wp:posOffset>
            </wp:positionV>
            <wp:extent cx="3268800" cy="1839600"/>
            <wp:effectExtent l="0" t="0" r="8255" b="825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044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68800" cy="183960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2A7EC6" w:rsidRDefault="00CB7565">
      <w:r>
        <w:rPr>
          <w:noProof/>
        </w:rPr>
        <mc:AlternateContent>
          <mc:Choice Requires="wps">
            <w:drawing>
              <wp:anchor distT="0" distB="0" distL="114300" distR="114300" simplePos="0" relativeHeight="251666432" behindDoc="0" locked="0" layoutInCell="1" allowOverlap="1" wp14:anchorId="2F1925BE" wp14:editId="72C9A3DE">
                <wp:simplePos x="0" y="0"/>
                <wp:positionH relativeFrom="column">
                  <wp:posOffset>266028</wp:posOffset>
                </wp:positionH>
                <wp:positionV relativeFrom="paragraph">
                  <wp:posOffset>100181</wp:posOffset>
                </wp:positionV>
                <wp:extent cx="1407160" cy="1442720"/>
                <wp:effectExtent l="19050" t="19050" r="154940" b="614680"/>
                <wp:wrapNone/>
                <wp:docPr id="12" name="橢圓形圖說文字 12"/>
                <wp:cNvGraphicFramePr/>
                <a:graphic xmlns:a="http://schemas.openxmlformats.org/drawingml/2006/main">
                  <a:graphicData uri="http://schemas.microsoft.com/office/word/2010/wordprocessingShape">
                    <wps:wsp>
                      <wps:cNvSpPr/>
                      <wps:spPr>
                        <a:xfrm>
                          <a:off x="0" y="0"/>
                          <a:ext cx="1407160" cy="1442720"/>
                        </a:xfrm>
                        <a:prstGeom prst="wedgeEllipseCallout">
                          <a:avLst>
                            <a:gd name="adj1" fmla="val 56891"/>
                            <a:gd name="adj2" fmla="val 87458"/>
                          </a:avLst>
                        </a:prstGeom>
                      </wps:spPr>
                      <wps:style>
                        <a:lnRef idx="1">
                          <a:schemeClr val="accent4"/>
                        </a:lnRef>
                        <a:fillRef idx="2">
                          <a:schemeClr val="accent4"/>
                        </a:fillRef>
                        <a:effectRef idx="1">
                          <a:schemeClr val="accent4"/>
                        </a:effectRef>
                        <a:fontRef idx="minor">
                          <a:schemeClr val="dk1"/>
                        </a:fontRef>
                      </wps:style>
                      <wps:txbx>
                        <w:txbxContent>
                          <w:p w:rsidR="00CB7565" w:rsidRPr="00CB7565" w:rsidRDefault="00CB7565" w:rsidP="00CB7565">
                            <w:pPr>
                              <w:spacing w:line="480" w:lineRule="exact"/>
                              <w:jc w:val="center"/>
                              <w:rPr>
                                <w:rFonts w:hint="eastAsia"/>
                                <w:b/>
                                <w:sz w:val="36"/>
                                <w:szCs w:val="36"/>
                              </w:rPr>
                            </w:pPr>
                            <w:r w:rsidRPr="00CB7565">
                              <w:rPr>
                                <w:rFonts w:hint="eastAsia"/>
                                <w:b/>
                                <w:sz w:val="36"/>
                                <w:szCs w:val="36"/>
                              </w:rPr>
                              <w:t>出現</w:t>
                            </w:r>
                            <w:r w:rsidRPr="00CB7565">
                              <w:rPr>
                                <w:rFonts w:hint="eastAsia"/>
                                <w:b/>
                                <w:sz w:val="36"/>
                                <w:szCs w:val="36"/>
                              </w:rPr>
                              <w:t>A</w:t>
                            </w:r>
                            <w:r w:rsidRPr="00CB7565">
                              <w:rPr>
                                <w:rFonts w:hint="eastAsia"/>
                                <w:b/>
                                <w:sz w:val="36"/>
                                <w:szCs w:val="36"/>
                              </w:rPr>
                              <w:t>柱</w:t>
                            </w:r>
                            <w:r w:rsidRPr="00CB7565">
                              <w:rPr>
                                <w:b/>
                                <w:sz w:val="36"/>
                                <w:szCs w:val="36"/>
                              </w:rPr>
                              <w:t>外</w:t>
                            </w:r>
                            <w:r>
                              <w:rPr>
                                <w:rFonts w:hint="eastAsia"/>
                                <w:b/>
                                <w:sz w:val="36"/>
                                <w:szCs w:val="36"/>
                              </w:rPr>
                              <w:t>車輛</w:t>
                            </w:r>
                            <w:r w:rsidRPr="00CB7565">
                              <w:rPr>
                                <w:b/>
                                <w:sz w:val="36"/>
                                <w:szCs w:val="36"/>
                              </w:rPr>
                              <w:t>影像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1925BE" id="橢圓形圖說文字 12" o:spid="_x0000_s1027" type="#_x0000_t63" style="position:absolute;margin-left:20.95pt;margin-top:7.9pt;width:110.8pt;height:11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" adj="23088,29691" fillcolor="#ffd555 [2167]" strokecolor="#ffc000 [3207]" strokeweight=".5pt">
                <v:fill color2="#ffcc31 [2615]" rotate="t" colors="0 #ffdd9c;.5 #ffd78e;1 #ffd479" focus="100%" type="gradient">
                  <o:fill v:ext="view" type="gradientUnscaled"/>
                </v:fill>
                <v:textbox>
                  <w:txbxContent>
                    <w:p w:rsidR="00CB7565" w:rsidRPr="00CB7565" w:rsidRDefault="00CB7565" w:rsidP="00CB7565">
                      <w:pPr>
                        <w:spacing w:line="480" w:lineRule="exact"/>
                        <w:jc w:val="center"/>
                        <w:rPr>
                          <w:rFonts w:hint="eastAsia"/>
                          <w:b/>
                          <w:sz w:val="36"/>
                          <w:szCs w:val="36"/>
                        </w:rPr>
                      </w:pPr>
                      <w:r w:rsidRPr="00CB7565">
                        <w:rPr>
                          <w:rFonts w:hint="eastAsia"/>
                          <w:b/>
                          <w:sz w:val="36"/>
                          <w:szCs w:val="36"/>
                        </w:rPr>
                        <w:t>出現</w:t>
                      </w:r>
                      <w:r w:rsidRPr="00CB7565">
                        <w:rPr>
                          <w:rFonts w:hint="eastAsia"/>
                          <w:b/>
                          <w:sz w:val="36"/>
                          <w:szCs w:val="36"/>
                        </w:rPr>
                        <w:t>A</w:t>
                      </w:r>
                      <w:r w:rsidRPr="00CB7565">
                        <w:rPr>
                          <w:rFonts w:hint="eastAsia"/>
                          <w:b/>
                          <w:sz w:val="36"/>
                          <w:szCs w:val="36"/>
                        </w:rPr>
                        <w:t>柱</w:t>
                      </w:r>
                      <w:r w:rsidRPr="00CB7565">
                        <w:rPr>
                          <w:b/>
                          <w:sz w:val="36"/>
                          <w:szCs w:val="36"/>
                        </w:rPr>
                        <w:t>外</w:t>
                      </w:r>
                      <w:r>
                        <w:rPr>
                          <w:rFonts w:hint="eastAsia"/>
                          <w:b/>
                          <w:sz w:val="36"/>
                          <w:szCs w:val="36"/>
                        </w:rPr>
                        <w:t>車輛</w:t>
                      </w:r>
                      <w:r w:rsidRPr="00CB7565">
                        <w:rPr>
                          <w:b/>
                          <w:sz w:val="36"/>
                          <w:szCs w:val="36"/>
                        </w:rPr>
                        <w:t>影像</w:t>
                      </w:r>
                    </w:p>
                  </w:txbxContent>
                </v:textbox>
              </v:shape>
            </w:pict>
          </mc:Fallback>
        </mc:AlternateContent>
      </w:r>
    </w:p>
    <w:p w:rsidR="002A7EC6" w:rsidRDefault="002A7EC6"/>
    <w:p w:rsidR="002A7EC6" w:rsidRDefault="002A7EC6"/>
    <w:p w:rsidR="002A7EC6" w:rsidRDefault="002A7EC6"/>
    <w:p w:rsidR="00DB5B57" w:rsidRPr="00E22ED0" w:rsidRDefault="00690BBF">
      <w:r>
        <w:rPr>
          <w:noProof/>
        </w:rPr>
        <w:drawing>
          <wp:anchor distT="0" distB="0" distL="114300" distR="114300" simplePos="0" relativeHeight="251662336" behindDoc="0" locked="0" layoutInCell="1" allowOverlap="1">
            <wp:simplePos x="0" y="0"/>
            <wp:positionH relativeFrom="column">
              <wp:posOffset>533230</wp:posOffset>
            </wp:positionH>
            <wp:positionV relativeFrom="paragraph">
              <wp:posOffset>717001</wp:posOffset>
            </wp:positionV>
            <wp:extent cx="2865120" cy="1838960"/>
            <wp:effectExtent l="0" t="0" r="0" b="889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0443.jpg"/>
                    <pic:cNvPicPr/>
                  </pic:nvPicPr>
                  <pic:blipFill rotWithShape="1">
                    <a:blip r:embed="rId23" cstate="print">
                      <a:extLst>
                        <a:ext uri="{28A0092B-C50C-407E-A947-70E740481C1C}">
                          <a14:useLocalDpi xmlns:a14="http://schemas.microsoft.com/office/drawing/2010/main" val="0"/>
                        </a:ext>
                      </a:extLst>
                    </a:blip>
                    <a:srcRect r="12318"/>
                    <a:stretch/>
                  </pic:blipFill>
                  <pic:spPr bwMode="auto">
                    <a:xfrm>
                      <a:off x="0" y="0"/>
                      <a:ext cx="2865120" cy="183896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B5B57" w:rsidRPr="00E22ED0" w:rsidSect="00690BBF">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FA" w:rsidRDefault="00342CFA" w:rsidP="00FE73FF">
      <w:r>
        <w:separator/>
      </w:r>
    </w:p>
  </w:endnote>
  <w:endnote w:type="continuationSeparator" w:id="0">
    <w:p w:rsidR="00342CFA" w:rsidRDefault="00342CFA" w:rsidP="00FE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FA" w:rsidRDefault="00342CFA" w:rsidP="00FE73FF">
      <w:r>
        <w:separator/>
      </w:r>
    </w:p>
  </w:footnote>
  <w:footnote w:type="continuationSeparator" w:id="0">
    <w:p w:rsidR="00342CFA" w:rsidRDefault="00342CFA" w:rsidP="00FE7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218"/>
    <w:multiLevelType w:val="hybridMultilevel"/>
    <w:tmpl w:val="E8CC948E"/>
    <w:lvl w:ilvl="0" w:tplc="643A8E56">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nsid w:val="10D279C3"/>
    <w:multiLevelType w:val="hybridMultilevel"/>
    <w:tmpl w:val="BD285132"/>
    <w:lvl w:ilvl="0" w:tplc="A406085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674D0C"/>
    <w:multiLevelType w:val="hybridMultilevel"/>
    <w:tmpl w:val="14380DBC"/>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39069F3"/>
    <w:multiLevelType w:val="hybridMultilevel"/>
    <w:tmpl w:val="DFBCBAF0"/>
    <w:lvl w:ilvl="0" w:tplc="B23AE0A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1B32DC6"/>
    <w:multiLevelType w:val="hybridMultilevel"/>
    <w:tmpl w:val="66D69400"/>
    <w:lvl w:ilvl="0" w:tplc="C576E0D2">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5">
    <w:nsid w:val="44A07E5E"/>
    <w:multiLevelType w:val="hybridMultilevel"/>
    <w:tmpl w:val="744E60EE"/>
    <w:lvl w:ilvl="0" w:tplc="5BB49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C36647"/>
    <w:multiLevelType w:val="hybridMultilevel"/>
    <w:tmpl w:val="E442540E"/>
    <w:lvl w:ilvl="0" w:tplc="B23AE0A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3E4714D"/>
    <w:multiLevelType w:val="hybridMultilevel"/>
    <w:tmpl w:val="E442540E"/>
    <w:lvl w:ilvl="0" w:tplc="B23AE0A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4C64A86"/>
    <w:multiLevelType w:val="hybridMultilevel"/>
    <w:tmpl w:val="EF763D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E208E1"/>
    <w:multiLevelType w:val="hybridMultilevel"/>
    <w:tmpl w:val="E442540E"/>
    <w:lvl w:ilvl="0" w:tplc="B23AE0A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9E22D36"/>
    <w:multiLevelType w:val="hybridMultilevel"/>
    <w:tmpl w:val="F416A2E2"/>
    <w:lvl w:ilvl="0" w:tplc="4860E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3"/>
  </w:num>
  <w:num w:numId="4">
    <w:abstractNumId w:val="6"/>
  </w:num>
  <w:num w:numId="5">
    <w:abstractNumId w:val="7"/>
  </w:num>
  <w:num w:numId="6">
    <w:abstractNumId w:val="9"/>
  </w:num>
  <w:num w:numId="7">
    <w:abstractNumId w:val="2"/>
  </w:num>
  <w:num w:numId="8">
    <w:abstractNumId w:val="0"/>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A1"/>
    <w:rsid w:val="000A6019"/>
    <w:rsid w:val="000C7959"/>
    <w:rsid w:val="000D3A40"/>
    <w:rsid w:val="000D65B5"/>
    <w:rsid w:val="00110C17"/>
    <w:rsid w:val="00144627"/>
    <w:rsid w:val="00152432"/>
    <w:rsid w:val="00152DA8"/>
    <w:rsid w:val="00161395"/>
    <w:rsid w:val="0016794D"/>
    <w:rsid w:val="002A7EC6"/>
    <w:rsid w:val="002D2A57"/>
    <w:rsid w:val="002D7261"/>
    <w:rsid w:val="002F35E8"/>
    <w:rsid w:val="00342CFA"/>
    <w:rsid w:val="003C52BA"/>
    <w:rsid w:val="003F1845"/>
    <w:rsid w:val="00454495"/>
    <w:rsid w:val="004C5386"/>
    <w:rsid w:val="004E0021"/>
    <w:rsid w:val="004F1565"/>
    <w:rsid w:val="00514CAB"/>
    <w:rsid w:val="005906E2"/>
    <w:rsid w:val="005A1346"/>
    <w:rsid w:val="0061569D"/>
    <w:rsid w:val="00622F5A"/>
    <w:rsid w:val="00690BBF"/>
    <w:rsid w:val="006B69AA"/>
    <w:rsid w:val="007379C7"/>
    <w:rsid w:val="00760BC2"/>
    <w:rsid w:val="00790697"/>
    <w:rsid w:val="00797C6C"/>
    <w:rsid w:val="00864B52"/>
    <w:rsid w:val="0088332A"/>
    <w:rsid w:val="008C0944"/>
    <w:rsid w:val="008C5561"/>
    <w:rsid w:val="00911ECB"/>
    <w:rsid w:val="0091428E"/>
    <w:rsid w:val="00982C0C"/>
    <w:rsid w:val="009C58A4"/>
    <w:rsid w:val="009C59F8"/>
    <w:rsid w:val="009E504D"/>
    <w:rsid w:val="00A17B92"/>
    <w:rsid w:val="00A30B42"/>
    <w:rsid w:val="00A9133E"/>
    <w:rsid w:val="00B662AC"/>
    <w:rsid w:val="00BA49DD"/>
    <w:rsid w:val="00BC74A0"/>
    <w:rsid w:val="00BD26A1"/>
    <w:rsid w:val="00BD2941"/>
    <w:rsid w:val="00C01407"/>
    <w:rsid w:val="00C64E5B"/>
    <w:rsid w:val="00C97E62"/>
    <w:rsid w:val="00CB1A0F"/>
    <w:rsid w:val="00CB7565"/>
    <w:rsid w:val="00CE008A"/>
    <w:rsid w:val="00D10F9A"/>
    <w:rsid w:val="00DA1185"/>
    <w:rsid w:val="00DD4B6F"/>
    <w:rsid w:val="00E22ED0"/>
    <w:rsid w:val="00E2624F"/>
    <w:rsid w:val="00E335AE"/>
    <w:rsid w:val="00E66CB6"/>
    <w:rsid w:val="00EC11AD"/>
    <w:rsid w:val="00EF7FC8"/>
    <w:rsid w:val="00F234FE"/>
    <w:rsid w:val="00F83B2A"/>
    <w:rsid w:val="00F85C1E"/>
    <w:rsid w:val="00FE7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36CC5F-5D36-4282-82C0-41840B88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6A1"/>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26A1"/>
    <w:rPr>
      <w:rFonts w:cs="Times New Roman"/>
      <w:color w:val="0000FF"/>
      <w:u w:val="single"/>
    </w:rPr>
  </w:style>
  <w:style w:type="paragraph" w:styleId="a4">
    <w:name w:val="header"/>
    <w:basedOn w:val="a"/>
    <w:link w:val="a5"/>
    <w:uiPriority w:val="99"/>
    <w:unhideWhenUsed/>
    <w:rsid w:val="00FE73FF"/>
    <w:pPr>
      <w:tabs>
        <w:tab w:val="center" w:pos="4153"/>
        <w:tab w:val="right" w:pos="8306"/>
      </w:tabs>
      <w:snapToGrid w:val="0"/>
    </w:pPr>
    <w:rPr>
      <w:sz w:val="20"/>
      <w:szCs w:val="20"/>
    </w:rPr>
  </w:style>
  <w:style w:type="character" w:customStyle="1" w:styleId="a5">
    <w:name w:val="頁首 字元"/>
    <w:basedOn w:val="a0"/>
    <w:link w:val="a4"/>
    <w:uiPriority w:val="99"/>
    <w:rsid w:val="00FE73FF"/>
    <w:rPr>
      <w:rFonts w:ascii="Times New Roman" w:eastAsia="新細明體" w:hAnsi="Times New Roman" w:cs="Times New Roman"/>
      <w:kern w:val="0"/>
      <w:sz w:val="20"/>
      <w:szCs w:val="20"/>
    </w:rPr>
  </w:style>
  <w:style w:type="paragraph" w:styleId="a6">
    <w:name w:val="footer"/>
    <w:basedOn w:val="a"/>
    <w:link w:val="a7"/>
    <w:uiPriority w:val="99"/>
    <w:unhideWhenUsed/>
    <w:rsid w:val="00FE73FF"/>
    <w:pPr>
      <w:tabs>
        <w:tab w:val="center" w:pos="4153"/>
        <w:tab w:val="right" w:pos="8306"/>
      </w:tabs>
      <w:snapToGrid w:val="0"/>
    </w:pPr>
    <w:rPr>
      <w:sz w:val="20"/>
      <w:szCs w:val="20"/>
    </w:rPr>
  </w:style>
  <w:style w:type="character" w:customStyle="1" w:styleId="a7">
    <w:name w:val="頁尾 字元"/>
    <w:basedOn w:val="a0"/>
    <w:link w:val="a6"/>
    <w:uiPriority w:val="99"/>
    <w:rsid w:val="00FE73FF"/>
    <w:rPr>
      <w:rFonts w:ascii="Times New Roman" w:eastAsia="新細明體" w:hAnsi="Times New Roman" w:cs="Times New Roman"/>
      <w:kern w:val="0"/>
      <w:sz w:val="20"/>
      <w:szCs w:val="20"/>
    </w:rPr>
  </w:style>
  <w:style w:type="paragraph" w:styleId="a8">
    <w:name w:val="List Paragraph"/>
    <w:basedOn w:val="a"/>
    <w:uiPriority w:val="34"/>
    <w:qFormat/>
    <w:rsid w:val="000D3A40"/>
    <w:pPr>
      <w:ind w:leftChars="200" w:left="480"/>
    </w:pPr>
  </w:style>
  <w:style w:type="table" w:styleId="a9">
    <w:name w:val="Table Grid"/>
    <w:basedOn w:val="a1"/>
    <w:rsid w:val="00110C17"/>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5.jpeg"/><Relationship Id="rId10" Type="http://schemas.openxmlformats.org/officeDocument/2006/relationships/hyperlink" Target="https://twpat2.tipo.gov.tw/tipotwoc/tipotwkm?00164D910009050100000000000300A000000001000000000%5eR%5e0%5eIN:e999b3e586a0e889af"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A0C74A-EA30-40FB-BE69-285F5DC421E0}" type="doc">
      <dgm:prSet loTypeId="urn:microsoft.com/office/officeart/2005/8/layout/gear1" loCatId="process" qsTypeId="urn:microsoft.com/office/officeart/2005/8/quickstyle/simple1" qsCatId="simple" csTypeId="urn:microsoft.com/office/officeart/2005/8/colors/accent1_2" csCatId="accent1" phldr="1"/>
      <dgm:spPr/>
    </dgm:pt>
    <dgm:pt modelId="{C013B6A1-71D5-471D-877B-EF25AA6E89DD}">
      <dgm:prSet phldrT="[文字]"/>
      <dgm:spPr/>
      <dgm:t>
        <a:bodyPr/>
        <a:lstStyle/>
        <a:p>
          <a:r>
            <a:rPr lang="zh-TW" altLang="en-US"/>
            <a:t>汽車安全</a:t>
          </a:r>
        </a:p>
      </dgm:t>
    </dgm:pt>
    <dgm:pt modelId="{59D91C09-0B7B-4EED-8C2F-BE5F68F8C1FC}" type="parTrans" cxnId="{F978DAD4-6D09-4F66-8ED7-9BB525A0CAC3}">
      <dgm:prSet/>
      <dgm:spPr/>
      <dgm:t>
        <a:bodyPr/>
        <a:lstStyle/>
        <a:p>
          <a:endParaRPr lang="zh-TW" altLang="en-US"/>
        </a:p>
      </dgm:t>
    </dgm:pt>
    <dgm:pt modelId="{FD29215A-A848-4508-AE40-098FC8652843}" type="sibTrans" cxnId="{F978DAD4-6D09-4F66-8ED7-9BB525A0CAC3}">
      <dgm:prSet/>
      <dgm:spPr/>
      <dgm:t>
        <a:bodyPr/>
        <a:lstStyle/>
        <a:p>
          <a:endParaRPr lang="zh-TW" altLang="en-US"/>
        </a:p>
      </dgm:t>
    </dgm:pt>
    <dgm:pt modelId="{8AE9917B-F731-4DD5-B50B-39AFD3D5AF26}">
      <dgm:prSet phldrT="[文字]"/>
      <dgm:spPr/>
      <dgm:t>
        <a:bodyPr/>
        <a:lstStyle/>
        <a:p>
          <a:r>
            <a:rPr lang="zh-TW" altLang="en-US"/>
            <a:t>大樓視野</a:t>
          </a:r>
        </a:p>
      </dgm:t>
    </dgm:pt>
    <dgm:pt modelId="{2DE1CF6A-2FF5-428C-B00E-52444A642B20}" type="parTrans" cxnId="{45927F75-B1B3-4C49-8016-66769C02A2C5}">
      <dgm:prSet/>
      <dgm:spPr/>
      <dgm:t>
        <a:bodyPr/>
        <a:lstStyle/>
        <a:p>
          <a:endParaRPr lang="zh-TW" altLang="en-US"/>
        </a:p>
      </dgm:t>
    </dgm:pt>
    <dgm:pt modelId="{910713BC-8FA1-433C-A3FF-E5B7F2AD4121}" type="sibTrans" cxnId="{45927F75-B1B3-4C49-8016-66769C02A2C5}">
      <dgm:prSet/>
      <dgm:spPr/>
      <dgm:t>
        <a:bodyPr/>
        <a:lstStyle/>
        <a:p>
          <a:endParaRPr lang="zh-TW" altLang="en-US"/>
        </a:p>
      </dgm:t>
    </dgm:pt>
    <dgm:pt modelId="{3A3D947E-8796-440C-BADE-29214A66E0F8}">
      <dgm:prSet phldrT="[文字]"/>
      <dgm:spPr/>
      <dgm:t>
        <a:bodyPr/>
        <a:lstStyle/>
        <a:p>
          <a:r>
            <a:rPr lang="zh-TW" altLang="en-US"/>
            <a:t>觀光潛艇</a:t>
          </a:r>
        </a:p>
      </dgm:t>
    </dgm:pt>
    <dgm:pt modelId="{BC455C71-3B83-48E1-A716-66EBE501501B}" type="parTrans" cxnId="{147D6B8D-DE6D-43C4-BBE1-CF1474E0F505}">
      <dgm:prSet/>
      <dgm:spPr/>
      <dgm:t>
        <a:bodyPr/>
        <a:lstStyle/>
        <a:p>
          <a:endParaRPr lang="zh-TW" altLang="en-US"/>
        </a:p>
      </dgm:t>
    </dgm:pt>
    <dgm:pt modelId="{97924A70-5DEF-4934-A698-7B4438D5B424}" type="sibTrans" cxnId="{147D6B8D-DE6D-43C4-BBE1-CF1474E0F505}">
      <dgm:prSet/>
      <dgm:spPr/>
      <dgm:t>
        <a:bodyPr/>
        <a:lstStyle/>
        <a:p>
          <a:endParaRPr lang="zh-TW" altLang="en-US"/>
        </a:p>
      </dgm:t>
    </dgm:pt>
    <dgm:pt modelId="{0D0301FE-DE75-4E71-BFC0-137042B3332F}" type="pres">
      <dgm:prSet presAssocID="{CEA0C74A-EA30-40FB-BE69-285F5DC421E0}" presName="composite" presStyleCnt="0">
        <dgm:presLayoutVars>
          <dgm:chMax val="3"/>
          <dgm:animLvl val="lvl"/>
          <dgm:resizeHandles val="exact"/>
        </dgm:presLayoutVars>
      </dgm:prSet>
      <dgm:spPr/>
    </dgm:pt>
    <dgm:pt modelId="{2C76CFE6-1BD2-4DB4-9157-1010F1481ECF}" type="pres">
      <dgm:prSet presAssocID="{C013B6A1-71D5-471D-877B-EF25AA6E89DD}" presName="gear1" presStyleLbl="node1" presStyleIdx="0" presStyleCnt="3">
        <dgm:presLayoutVars>
          <dgm:chMax val="1"/>
          <dgm:bulletEnabled val="1"/>
        </dgm:presLayoutVars>
      </dgm:prSet>
      <dgm:spPr/>
      <dgm:t>
        <a:bodyPr/>
        <a:lstStyle/>
        <a:p>
          <a:endParaRPr lang="zh-TW" altLang="en-US"/>
        </a:p>
      </dgm:t>
    </dgm:pt>
    <dgm:pt modelId="{BD43350E-1214-4218-AFD8-FDF600C8ECE5}" type="pres">
      <dgm:prSet presAssocID="{C013B6A1-71D5-471D-877B-EF25AA6E89DD}" presName="gear1srcNode" presStyleLbl="node1" presStyleIdx="0" presStyleCnt="3"/>
      <dgm:spPr/>
      <dgm:t>
        <a:bodyPr/>
        <a:lstStyle/>
        <a:p>
          <a:endParaRPr lang="zh-TW" altLang="en-US"/>
        </a:p>
      </dgm:t>
    </dgm:pt>
    <dgm:pt modelId="{749EA41B-393D-43C5-B0E1-FF9922B65218}" type="pres">
      <dgm:prSet presAssocID="{C013B6A1-71D5-471D-877B-EF25AA6E89DD}" presName="gear1dstNode" presStyleLbl="node1" presStyleIdx="0" presStyleCnt="3"/>
      <dgm:spPr/>
      <dgm:t>
        <a:bodyPr/>
        <a:lstStyle/>
        <a:p>
          <a:endParaRPr lang="zh-TW" altLang="en-US"/>
        </a:p>
      </dgm:t>
    </dgm:pt>
    <dgm:pt modelId="{FE5D22FE-756C-4374-A424-D6E6B633CBA2}" type="pres">
      <dgm:prSet presAssocID="{8AE9917B-F731-4DD5-B50B-39AFD3D5AF26}" presName="gear2" presStyleLbl="node1" presStyleIdx="1" presStyleCnt="3">
        <dgm:presLayoutVars>
          <dgm:chMax val="1"/>
          <dgm:bulletEnabled val="1"/>
        </dgm:presLayoutVars>
      </dgm:prSet>
      <dgm:spPr/>
      <dgm:t>
        <a:bodyPr/>
        <a:lstStyle/>
        <a:p>
          <a:endParaRPr lang="zh-TW" altLang="en-US"/>
        </a:p>
      </dgm:t>
    </dgm:pt>
    <dgm:pt modelId="{0C18FB07-E7AE-4214-BE03-9011FF65F926}" type="pres">
      <dgm:prSet presAssocID="{8AE9917B-F731-4DD5-B50B-39AFD3D5AF26}" presName="gear2srcNode" presStyleLbl="node1" presStyleIdx="1" presStyleCnt="3"/>
      <dgm:spPr/>
      <dgm:t>
        <a:bodyPr/>
        <a:lstStyle/>
        <a:p>
          <a:endParaRPr lang="zh-TW" altLang="en-US"/>
        </a:p>
      </dgm:t>
    </dgm:pt>
    <dgm:pt modelId="{F90CB53E-F212-4115-AEFB-AC1558839AB0}" type="pres">
      <dgm:prSet presAssocID="{8AE9917B-F731-4DD5-B50B-39AFD3D5AF26}" presName="gear2dstNode" presStyleLbl="node1" presStyleIdx="1" presStyleCnt="3"/>
      <dgm:spPr/>
      <dgm:t>
        <a:bodyPr/>
        <a:lstStyle/>
        <a:p>
          <a:endParaRPr lang="zh-TW" altLang="en-US"/>
        </a:p>
      </dgm:t>
    </dgm:pt>
    <dgm:pt modelId="{47B466F0-DFC5-4CD2-ACDD-CAAED174D690}" type="pres">
      <dgm:prSet presAssocID="{3A3D947E-8796-440C-BADE-29214A66E0F8}" presName="gear3" presStyleLbl="node1" presStyleIdx="2" presStyleCnt="3"/>
      <dgm:spPr/>
      <dgm:t>
        <a:bodyPr/>
        <a:lstStyle/>
        <a:p>
          <a:endParaRPr lang="zh-TW" altLang="en-US"/>
        </a:p>
      </dgm:t>
    </dgm:pt>
    <dgm:pt modelId="{263F95B6-835D-4A3E-A188-4D754757D5DA}" type="pres">
      <dgm:prSet presAssocID="{3A3D947E-8796-440C-BADE-29214A66E0F8}" presName="gear3tx" presStyleLbl="node1" presStyleIdx="2" presStyleCnt="3">
        <dgm:presLayoutVars>
          <dgm:chMax val="1"/>
          <dgm:bulletEnabled val="1"/>
        </dgm:presLayoutVars>
      </dgm:prSet>
      <dgm:spPr/>
      <dgm:t>
        <a:bodyPr/>
        <a:lstStyle/>
        <a:p>
          <a:endParaRPr lang="zh-TW" altLang="en-US"/>
        </a:p>
      </dgm:t>
    </dgm:pt>
    <dgm:pt modelId="{3A8EBD8E-0B0D-4B8F-AEE5-4ADEB0CC2F3B}" type="pres">
      <dgm:prSet presAssocID="{3A3D947E-8796-440C-BADE-29214A66E0F8}" presName="gear3srcNode" presStyleLbl="node1" presStyleIdx="2" presStyleCnt="3"/>
      <dgm:spPr/>
      <dgm:t>
        <a:bodyPr/>
        <a:lstStyle/>
        <a:p>
          <a:endParaRPr lang="zh-TW" altLang="en-US"/>
        </a:p>
      </dgm:t>
    </dgm:pt>
    <dgm:pt modelId="{C20532C9-8C82-4C66-A57F-691D34379AD7}" type="pres">
      <dgm:prSet presAssocID="{3A3D947E-8796-440C-BADE-29214A66E0F8}" presName="gear3dstNode" presStyleLbl="node1" presStyleIdx="2" presStyleCnt="3"/>
      <dgm:spPr/>
      <dgm:t>
        <a:bodyPr/>
        <a:lstStyle/>
        <a:p>
          <a:endParaRPr lang="zh-TW" altLang="en-US"/>
        </a:p>
      </dgm:t>
    </dgm:pt>
    <dgm:pt modelId="{8952CC5A-0B39-4F79-8194-F0550FDF2995}" type="pres">
      <dgm:prSet presAssocID="{FD29215A-A848-4508-AE40-098FC8652843}" presName="connector1" presStyleLbl="sibTrans2D1" presStyleIdx="0" presStyleCnt="3"/>
      <dgm:spPr/>
      <dgm:t>
        <a:bodyPr/>
        <a:lstStyle/>
        <a:p>
          <a:endParaRPr lang="zh-TW" altLang="en-US"/>
        </a:p>
      </dgm:t>
    </dgm:pt>
    <dgm:pt modelId="{CBCB5E5C-A030-4949-9C55-935093D8EC00}" type="pres">
      <dgm:prSet presAssocID="{910713BC-8FA1-433C-A3FF-E5B7F2AD4121}" presName="connector2" presStyleLbl="sibTrans2D1" presStyleIdx="1" presStyleCnt="3"/>
      <dgm:spPr/>
      <dgm:t>
        <a:bodyPr/>
        <a:lstStyle/>
        <a:p>
          <a:endParaRPr lang="zh-TW" altLang="en-US"/>
        </a:p>
      </dgm:t>
    </dgm:pt>
    <dgm:pt modelId="{B8A5152B-4DBF-4C8D-A42D-548F66C4A0AA}" type="pres">
      <dgm:prSet presAssocID="{97924A70-5DEF-4934-A698-7B4438D5B424}" presName="connector3" presStyleLbl="sibTrans2D1" presStyleIdx="2" presStyleCnt="3"/>
      <dgm:spPr/>
      <dgm:t>
        <a:bodyPr/>
        <a:lstStyle/>
        <a:p>
          <a:endParaRPr lang="zh-TW" altLang="en-US"/>
        </a:p>
      </dgm:t>
    </dgm:pt>
  </dgm:ptLst>
  <dgm:cxnLst>
    <dgm:cxn modelId="{15F68185-F6BD-4D0C-98A0-30425F47A828}" type="presOf" srcId="{3A3D947E-8796-440C-BADE-29214A66E0F8}" destId="{3A8EBD8E-0B0D-4B8F-AEE5-4ADEB0CC2F3B}" srcOrd="2" destOrd="0" presId="urn:microsoft.com/office/officeart/2005/8/layout/gear1"/>
    <dgm:cxn modelId="{FBCDB508-4816-455E-A743-996E9D1B895B}" type="presOf" srcId="{FD29215A-A848-4508-AE40-098FC8652843}" destId="{8952CC5A-0B39-4F79-8194-F0550FDF2995}" srcOrd="0" destOrd="0" presId="urn:microsoft.com/office/officeart/2005/8/layout/gear1"/>
    <dgm:cxn modelId="{944CDF2B-E6C2-4AC5-9BE3-9F0A78CCFDCF}" type="presOf" srcId="{C013B6A1-71D5-471D-877B-EF25AA6E89DD}" destId="{BD43350E-1214-4218-AFD8-FDF600C8ECE5}" srcOrd="1" destOrd="0" presId="urn:microsoft.com/office/officeart/2005/8/layout/gear1"/>
    <dgm:cxn modelId="{147D6B8D-DE6D-43C4-BBE1-CF1474E0F505}" srcId="{CEA0C74A-EA30-40FB-BE69-285F5DC421E0}" destId="{3A3D947E-8796-440C-BADE-29214A66E0F8}" srcOrd="2" destOrd="0" parTransId="{BC455C71-3B83-48E1-A716-66EBE501501B}" sibTransId="{97924A70-5DEF-4934-A698-7B4438D5B424}"/>
    <dgm:cxn modelId="{FF97E132-D2D9-4E23-8DC4-4E9F53CC3497}" type="presOf" srcId="{C013B6A1-71D5-471D-877B-EF25AA6E89DD}" destId="{749EA41B-393D-43C5-B0E1-FF9922B65218}" srcOrd="2" destOrd="0" presId="urn:microsoft.com/office/officeart/2005/8/layout/gear1"/>
    <dgm:cxn modelId="{989C05E4-5486-4FD1-894D-03480AC22E81}" type="presOf" srcId="{3A3D947E-8796-440C-BADE-29214A66E0F8}" destId="{263F95B6-835D-4A3E-A188-4D754757D5DA}" srcOrd="1" destOrd="0" presId="urn:microsoft.com/office/officeart/2005/8/layout/gear1"/>
    <dgm:cxn modelId="{B086AF4C-39BB-4E0D-87E8-0E09D690C930}" type="presOf" srcId="{3A3D947E-8796-440C-BADE-29214A66E0F8}" destId="{C20532C9-8C82-4C66-A57F-691D34379AD7}" srcOrd="3" destOrd="0" presId="urn:microsoft.com/office/officeart/2005/8/layout/gear1"/>
    <dgm:cxn modelId="{478034E0-9B14-4C32-A7EB-F838D4569BFE}" type="presOf" srcId="{C013B6A1-71D5-471D-877B-EF25AA6E89DD}" destId="{2C76CFE6-1BD2-4DB4-9157-1010F1481ECF}" srcOrd="0" destOrd="0" presId="urn:microsoft.com/office/officeart/2005/8/layout/gear1"/>
    <dgm:cxn modelId="{D44BC587-6152-43E5-B0F8-96DC12CFFA5A}" type="presOf" srcId="{8AE9917B-F731-4DD5-B50B-39AFD3D5AF26}" destId="{F90CB53E-F212-4115-AEFB-AC1558839AB0}" srcOrd="2" destOrd="0" presId="urn:microsoft.com/office/officeart/2005/8/layout/gear1"/>
    <dgm:cxn modelId="{45927F75-B1B3-4C49-8016-66769C02A2C5}" srcId="{CEA0C74A-EA30-40FB-BE69-285F5DC421E0}" destId="{8AE9917B-F731-4DD5-B50B-39AFD3D5AF26}" srcOrd="1" destOrd="0" parTransId="{2DE1CF6A-2FF5-428C-B00E-52444A642B20}" sibTransId="{910713BC-8FA1-433C-A3FF-E5B7F2AD4121}"/>
    <dgm:cxn modelId="{1CF5AE5A-59A8-4F00-A2CE-D0D6AA3B3A30}" type="presOf" srcId="{CEA0C74A-EA30-40FB-BE69-285F5DC421E0}" destId="{0D0301FE-DE75-4E71-BFC0-137042B3332F}" srcOrd="0" destOrd="0" presId="urn:microsoft.com/office/officeart/2005/8/layout/gear1"/>
    <dgm:cxn modelId="{EDD348E8-1AF9-41A9-A40F-6E9E5F75F4F8}" type="presOf" srcId="{8AE9917B-F731-4DD5-B50B-39AFD3D5AF26}" destId="{0C18FB07-E7AE-4214-BE03-9011FF65F926}" srcOrd="1" destOrd="0" presId="urn:microsoft.com/office/officeart/2005/8/layout/gear1"/>
    <dgm:cxn modelId="{F978DAD4-6D09-4F66-8ED7-9BB525A0CAC3}" srcId="{CEA0C74A-EA30-40FB-BE69-285F5DC421E0}" destId="{C013B6A1-71D5-471D-877B-EF25AA6E89DD}" srcOrd="0" destOrd="0" parTransId="{59D91C09-0B7B-4EED-8C2F-BE5F68F8C1FC}" sibTransId="{FD29215A-A848-4508-AE40-098FC8652843}"/>
    <dgm:cxn modelId="{22A87EE0-5DA2-409A-9882-C7198BC8034F}" type="presOf" srcId="{8AE9917B-F731-4DD5-B50B-39AFD3D5AF26}" destId="{FE5D22FE-756C-4374-A424-D6E6B633CBA2}" srcOrd="0" destOrd="0" presId="urn:microsoft.com/office/officeart/2005/8/layout/gear1"/>
    <dgm:cxn modelId="{80472A7B-34E1-497F-B6A0-09E3DCEAE2A9}" type="presOf" srcId="{97924A70-5DEF-4934-A698-7B4438D5B424}" destId="{B8A5152B-4DBF-4C8D-A42D-548F66C4A0AA}" srcOrd="0" destOrd="0" presId="urn:microsoft.com/office/officeart/2005/8/layout/gear1"/>
    <dgm:cxn modelId="{368EAC45-FD45-4563-A18F-BE6FF07BB4C8}" type="presOf" srcId="{910713BC-8FA1-433C-A3FF-E5B7F2AD4121}" destId="{CBCB5E5C-A030-4949-9C55-935093D8EC00}" srcOrd="0" destOrd="0" presId="urn:microsoft.com/office/officeart/2005/8/layout/gear1"/>
    <dgm:cxn modelId="{4268CBD3-026B-4452-B42B-84A1254E78D4}" type="presOf" srcId="{3A3D947E-8796-440C-BADE-29214A66E0F8}" destId="{47B466F0-DFC5-4CD2-ACDD-CAAED174D690}" srcOrd="0" destOrd="0" presId="urn:microsoft.com/office/officeart/2005/8/layout/gear1"/>
    <dgm:cxn modelId="{F49E382D-73E0-41C1-A272-7133ECD0C879}" type="presParOf" srcId="{0D0301FE-DE75-4E71-BFC0-137042B3332F}" destId="{2C76CFE6-1BD2-4DB4-9157-1010F1481ECF}" srcOrd="0" destOrd="0" presId="urn:microsoft.com/office/officeart/2005/8/layout/gear1"/>
    <dgm:cxn modelId="{D155C723-BBC0-4F08-A850-52EE684B37A7}" type="presParOf" srcId="{0D0301FE-DE75-4E71-BFC0-137042B3332F}" destId="{BD43350E-1214-4218-AFD8-FDF600C8ECE5}" srcOrd="1" destOrd="0" presId="urn:microsoft.com/office/officeart/2005/8/layout/gear1"/>
    <dgm:cxn modelId="{487A90CD-0643-42C5-A148-FEF50B2FBEA7}" type="presParOf" srcId="{0D0301FE-DE75-4E71-BFC0-137042B3332F}" destId="{749EA41B-393D-43C5-B0E1-FF9922B65218}" srcOrd="2" destOrd="0" presId="urn:microsoft.com/office/officeart/2005/8/layout/gear1"/>
    <dgm:cxn modelId="{412CAE08-8203-4168-9727-6B41B8EC1F9A}" type="presParOf" srcId="{0D0301FE-DE75-4E71-BFC0-137042B3332F}" destId="{FE5D22FE-756C-4374-A424-D6E6B633CBA2}" srcOrd="3" destOrd="0" presId="urn:microsoft.com/office/officeart/2005/8/layout/gear1"/>
    <dgm:cxn modelId="{4D80E20C-B399-4361-9FCB-302D85B10C4B}" type="presParOf" srcId="{0D0301FE-DE75-4E71-BFC0-137042B3332F}" destId="{0C18FB07-E7AE-4214-BE03-9011FF65F926}" srcOrd="4" destOrd="0" presId="urn:microsoft.com/office/officeart/2005/8/layout/gear1"/>
    <dgm:cxn modelId="{25F98090-A36B-426B-B07E-10ADB53F9094}" type="presParOf" srcId="{0D0301FE-DE75-4E71-BFC0-137042B3332F}" destId="{F90CB53E-F212-4115-AEFB-AC1558839AB0}" srcOrd="5" destOrd="0" presId="urn:microsoft.com/office/officeart/2005/8/layout/gear1"/>
    <dgm:cxn modelId="{3FBA007A-EC35-418A-A89C-808D5E5CB83E}" type="presParOf" srcId="{0D0301FE-DE75-4E71-BFC0-137042B3332F}" destId="{47B466F0-DFC5-4CD2-ACDD-CAAED174D690}" srcOrd="6" destOrd="0" presId="urn:microsoft.com/office/officeart/2005/8/layout/gear1"/>
    <dgm:cxn modelId="{11983889-11BF-45A2-A5C0-C4FBCCE2CFB3}" type="presParOf" srcId="{0D0301FE-DE75-4E71-BFC0-137042B3332F}" destId="{263F95B6-835D-4A3E-A188-4D754757D5DA}" srcOrd="7" destOrd="0" presId="urn:microsoft.com/office/officeart/2005/8/layout/gear1"/>
    <dgm:cxn modelId="{DC0EC3A2-F299-4421-8BEF-40CD72C8BE11}" type="presParOf" srcId="{0D0301FE-DE75-4E71-BFC0-137042B3332F}" destId="{3A8EBD8E-0B0D-4B8F-AEE5-4ADEB0CC2F3B}" srcOrd="8" destOrd="0" presId="urn:microsoft.com/office/officeart/2005/8/layout/gear1"/>
    <dgm:cxn modelId="{3890C3C4-84DD-4B30-B71A-CCB434F0BFAF}" type="presParOf" srcId="{0D0301FE-DE75-4E71-BFC0-137042B3332F}" destId="{C20532C9-8C82-4C66-A57F-691D34379AD7}" srcOrd="9" destOrd="0" presId="urn:microsoft.com/office/officeart/2005/8/layout/gear1"/>
    <dgm:cxn modelId="{6F950BB1-587A-438B-BA56-C87676058CD7}" type="presParOf" srcId="{0D0301FE-DE75-4E71-BFC0-137042B3332F}" destId="{8952CC5A-0B39-4F79-8194-F0550FDF2995}" srcOrd="10" destOrd="0" presId="urn:microsoft.com/office/officeart/2005/8/layout/gear1"/>
    <dgm:cxn modelId="{F74CEAA1-955D-48B8-A844-F26C2FE9FB6E}" type="presParOf" srcId="{0D0301FE-DE75-4E71-BFC0-137042B3332F}" destId="{CBCB5E5C-A030-4949-9C55-935093D8EC00}" srcOrd="11" destOrd="0" presId="urn:microsoft.com/office/officeart/2005/8/layout/gear1"/>
    <dgm:cxn modelId="{FF120BE8-F1FA-48D4-8E5C-8ED6E3F09604}" type="presParOf" srcId="{0D0301FE-DE75-4E71-BFC0-137042B3332F}" destId="{B8A5152B-4DBF-4C8D-A42D-548F66C4A0AA}" srcOrd="12" destOrd="0" presId="urn:microsoft.com/office/officeart/2005/8/layout/gear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E9D430-C1C3-4DA4-90AD-826C93786EA0}" type="doc">
      <dgm:prSet loTypeId="urn:microsoft.com/office/officeart/2005/8/layout/radial6" loCatId="cycle" qsTypeId="urn:microsoft.com/office/officeart/2005/8/quickstyle/simple3" qsCatId="simple" csTypeId="urn:microsoft.com/office/officeart/2005/8/colors/accent1_2" csCatId="accent1" phldr="1"/>
      <dgm:spPr/>
      <dgm:t>
        <a:bodyPr/>
        <a:lstStyle/>
        <a:p>
          <a:endParaRPr lang="zh-TW" altLang="en-US"/>
        </a:p>
      </dgm:t>
    </dgm:pt>
    <dgm:pt modelId="{CD79F9D9-0CD0-49A2-8C91-9D9BABA3E60F}">
      <dgm:prSet phldrT="[文字]" custT="1"/>
      <dgm:spPr/>
      <dgm:t>
        <a:bodyPr/>
        <a:lstStyle/>
        <a:p>
          <a:r>
            <a:rPr lang="zh-TW" altLang="en-US" sz="1800">
              <a:latin typeface="標楷體" panose="03000509000000000000" pitchFamily="65" charset="-120"/>
              <a:ea typeface="標楷體" panose="03000509000000000000" pitchFamily="65" charset="-120"/>
            </a:rPr>
            <a:t>穿透汽車死角視線</a:t>
          </a:r>
        </a:p>
      </dgm:t>
    </dgm:pt>
    <dgm:pt modelId="{6F4F74A6-047E-44AE-9727-C1120F03D70E}" type="parTrans" cxnId="{4BBF3A17-ECB3-4CAA-A1FA-8C5A2C003A2A}">
      <dgm:prSet/>
      <dgm:spPr/>
      <dgm:t>
        <a:bodyPr/>
        <a:lstStyle/>
        <a:p>
          <a:endParaRPr lang="zh-TW" altLang="en-US"/>
        </a:p>
      </dgm:t>
    </dgm:pt>
    <dgm:pt modelId="{7D76E1A7-69EB-4C93-97C5-E13586CBD027}" type="sibTrans" cxnId="{4BBF3A17-ECB3-4CAA-A1FA-8C5A2C003A2A}">
      <dgm:prSet/>
      <dgm:spPr/>
      <dgm:t>
        <a:bodyPr/>
        <a:lstStyle/>
        <a:p>
          <a:endParaRPr lang="zh-TW" altLang="en-US"/>
        </a:p>
      </dgm:t>
    </dgm:pt>
    <dgm:pt modelId="{A0FAEE5E-2471-4883-824D-A4841D355FCD}">
      <dgm:prSet phldrT="[文字]" custT="1"/>
      <dgm:spPr/>
      <dgm:t>
        <a:bodyPr/>
        <a:lstStyle/>
        <a:p>
          <a:r>
            <a:rPr lang="zh-TW" altLang="en-US" sz="1800">
              <a:latin typeface="標楷體" panose="03000509000000000000" pitchFamily="65" charset="-120"/>
              <a:ea typeface="標楷體" panose="03000509000000000000" pitchFamily="65" charset="-120"/>
            </a:rPr>
            <a:t>可記錄　行車影像</a:t>
          </a:r>
        </a:p>
      </dgm:t>
    </dgm:pt>
    <dgm:pt modelId="{4B6C7E4A-201E-4228-B626-F81E5F88E675}" type="parTrans" cxnId="{F0A47C36-7E08-4944-A4D1-949117D6F0E7}">
      <dgm:prSet/>
      <dgm:spPr/>
      <dgm:t>
        <a:bodyPr/>
        <a:lstStyle/>
        <a:p>
          <a:endParaRPr lang="zh-TW" altLang="en-US"/>
        </a:p>
      </dgm:t>
    </dgm:pt>
    <dgm:pt modelId="{58751502-A7B7-41D1-98D7-F0455E11AA68}" type="sibTrans" cxnId="{F0A47C36-7E08-4944-A4D1-949117D6F0E7}">
      <dgm:prSet/>
      <dgm:spPr/>
      <dgm:t>
        <a:bodyPr/>
        <a:lstStyle/>
        <a:p>
          <a:endParaRPr lang="zh-TW" altLang="en-US"/>
        </a:p>
      </dgm:t>
    </dgm:pt>
    <dgm:pt modelId="{8F7DEDC1-7E96-46D8-BAAC-D467E9E64DE3}">
      <dgm:prSet phldrT="[文字]" custT="1"/>
      <dgm:spPr/>
      <dgm:t>
        <a:bodyPr/>
        <a:lstStyle/>
        <a:p>
          <a:r>
            <a:rPr lang="zh-TW" altLang="en-US" sz="1800">
              <a:latin typeface="標楷體" panose="03000509000000000000" pitchFamily="65" charset="-120"/>
              <a:ea typeface="標楷體" panose="03000509000000000000" pitchFamily="65" charset="-120"/>
            </a:rPr>
            <a:t>行車　　紀錄器</a:t>
          </a:r>
        </a:p>
      </dgm:t>
    </dgm:pt>
    <dgm:pt modelId="{1B1343E3-7EA7-4D23-A66B-697DE8E47831}" type="parTrans" cxnId="{614076F3-B694-4ED5-B506-5FCB2A3CF7C4}">
      <dgm:prSet/>
      <dgm:spPr/>
      <dgm:t>
        <a:bodyPr/>
        <a:lstStyle/>
        <a:p>
          <a:endParaRPr lang="zh-TW" altLang="en-US"/>
        </a:p>
      </dgm:t>
    </dgm:pt>
    <dgm:pt modelId="{723F5740-AF3A-4058-8FA0-75FC05B9B886}" type="sibTrans" cxnId="{614076F3-B694-4ED5-B506-5FCB2A3CF7C4}">
      <dgm:prSet/>
      <dgm:spPr/>
      <dgm:t>
        <a:bodyPr/>
        <a:lstStyle/>
        <a:p>
          <a:endParaRPr lang="zh-TW" altLang="en-US"/>
        </a:p>
      </dgm:t>
    </dgm:pt>
    <dgm:pt modelId="{A95A5A73-EAD5-4FFE-96F8-0B2A02CE5462}">
      <dgm:prSet phldrT="[文字]" custT="1"/>
      <dgm:spPr/>
      <dgm:t>
        <a:bodyPr/>
        <a:lstStyle/>
        <a:p>
          <a:r>
            <a:rPr lang="zh-TW" altLang="en-US" sz="1800">
              <a:latin typeface="標楷體" panose="03000509000000000000" pitchFamily="65" charset="-120"/>
              <a:ea typeface="標楷體" panose="03000509000000000000" pitchFamily="65" charset="-120"/>
            </a:rPr>
            <a:t>減少車禍意外發生</a:t>
          </a:r>
        </a:p>
      </dgm:t>
    </dgm:pt>
    <dgm:pt modelId="{E8E66E3B-1D08-4997-BAFC-D1E0C0898F71}" type="parTrans" cxnId="{FAFA64B9-1B2A-4BF7-ADEA-488306F55A36}">
      <dgm:prSet/>
      <dgm:spPr/>
      <dgm:t>
        <a:bodyPr/>
        <a:lstStyle/>
        <a:p>
          <a:endParaRPr lang="zh-TW" altLang="en-US"/>
        </a:p>
      </dgm:t>
    </dgm:pt>
    <dgm:pt modelId="{00EBD758-6EB8-4212-96CE-FA9CC74982A0}" type="sibTrans" cxnId="{FAFA64B9-1B2A-4BF7-ADEA-488306F55A36}">
      <dgm:prSet/>
      <dgm:spPr/>
      <dgm:t>
        <a:bodyPr/>
        <a:lstStyle/>
        <a:p>
          <a:endParaRPr lang="zh-TW" altLang="en-US"/>
        </a:p>
      </dgm:t>
    </dgm:pt>
    <dgm:pt modelId="{2F01AF7D-395A-4295-BAA1-F368A18C1B97}">
      <dgm:prSet phldrT="[文字]" custT="1"/>
      <dgm:spPr>
        <a:noFill/>
      </dgm:spPr>
      <dgm:t>
        <a:bodyPr/>
        <a:lstStyle/>
        <a:p>
          <a:r>
            <a:rPr lang="en-US" sz="2400">
              <a:latin typeface="Times New Roman" panose="02020603050405020304" pitchFamily="18" charset="0"/>
              <a:ea typeface="標楷體" panose="03000509000000000000" pitchFamily="65" charset="-120"/>
              <a:cs typeface="Times New Roman" panose="02020603050405020304" pitchFamily="18" charset="0"/>
            </a:rPr>
            <a:t>360</a:t>
          </a:r>
          <a:r>
            <a:rPr lang="zh-TW" sz="2400">
              <a:latin typeface="Times New Roman" panose="02020603050405020304" pitchFamily="18" charset="0"/>
              <a:ea typeface="標楷體" panose="03000509000000000000" pitchFamily="65" charset="-120"/>
              <a:cs typeface="Times New Roman" panose="02020603050405020304" pitchFamily="18" charset="0"/>
            </a:rPr>
            <a:t>度環景透視系統</a:t>
          </a:r>
          <a:endParaRPr lang="zh-TW" altLang="en-US" sz="2400">
            <a:latin typeface="Times New Roman" panose="02020603050405020304" pitchFamily="18" charset="0"/>
            <a:ea typeface="標楷體" panose="03000509000000000000" pitchFamily="65" charset="-120"/>
            <a:cs typeface="Times New Roman" panose="02020603050405020304" pitchFamily="18" charset="0"/>
          </a:endParaRPr>
        </a:p>
      </dgm:t>
    </dgm:pt>
    <dgm:pt modelId="{D031704B-A4C5-4A74-B976-2E0D59D7E112}" type="sibTrans" cxnId="{995DB0DD-2B70-4A1B-AA06-DDB1CB7DC507}">
      <dgm:prSet/>
      <dgm:spPr/>
      <dgm:t>
        <a:bodyPr/>
        <a:lstStyle/>
        <a:p>
          <a:endParaRPr lang="zh-TW" altLang="en-US"/>
        </a:p>
      </dgm:t>
    </dgm:pt>
    <dgm:pt modelId="{871D6A12-4C9D-46F5-91E4-F9DF57CE9DD5}" type="parTrans" cxnId="{995DB0DD-2B70-4A1B-AA06-DDB1CB7DC507}">
      <dgm:prSet/>
      <dgm:spPr/>
      <dgm:t>
        <a:bodyPr/>
        <a:lstStyle/>
        <a:p>
          <a:endParaRPr lang="zh-TW" altLang="en-US"/>
        </a:p>
      </dgm:t>
    </dgm:pt>
    <dgm:pt modelId="{3F6C17EA-DD36-4415-98B3-6244C6C07F39}" type="pres">
      <dgm:prSet presAssocID="{9CE9D430-C1C3-4DA4-90AD-826C93786EA0}" presName="Name0" presStyleCnt="0">
        <dgm:presLayoutVars>
          <dgm:chMax val="1"/>
          <dgm:dir/>
          <dgm:animLvl val="ctr"/>
          <dgm:resizeHandles val="exact"/>
        </dgm:presLayoutVars>
      </dgm:prSet>
      <dgm:spPr/>
      <dgm:t>
        <a:bodyPr/>
        <a:lstStyle/>
        <a:p>
          <a:endParaRPr lang="zh-TW" altLang="en-US"/>
        </a:p>
      </dgm:t>
    </dgm:pt>
    <dgm:pt modelId="{27E2AC78-7CC8-417F-92B4-2766B121F6D2}" type="pres">
      <dgm:prSet presAssocID="{2F01AF7D-395A-4295-BAA1-F368A18C1B97}" presName="centerShape" presStyleLbl="node0" presStyleIdx="0" presStyleCnt="1" custScaleX="196370" custLinFactNeighborX="2436" custLinFactNeighborY="-22950"/>
      <dgm:spPr/>
      <dgm:t>
        <a:bodyPr/>
        <a:lstStyle/>
        <a:p>
          <a:endParaRPr lang="zh-TW" altLang="en-US"/>
        </a:p>
      </dgm:t>
    </dgm:pt>
    <dgm:pt modelId="{0BBC4344-8859-4787-8A12-9BEB7F2046E4}" type="pres">
      <dgm:prSet presAssocID="{CD79F9D9-0CD0-49A2-8C91-9D9BABA3E60F}" presName="node" presStyleLbl="node1" presStyleIdx="0" presStyleCnt="4" custRadScaleRad="100119" custRadScaleInc="3247">
        <dgm:presLayoutVars>
          <dgm:bulletEnabled val="1"/>
        </dgm:presLayoutVars>
      </dgm:prSet>
      <dgm:spPr/>
      <dgm:t>
        <a:bodyPr/>
        <a:lstStyle/>
        <a:p>
          <a:endParaRPr lang="zh-TW" altLang="en-US"/>
        </a:p>
      </dgm:t>
    </dgm:pt>
    <dgm:pt modelId="{979FA6A5-69D2-4B93-A222-CDE9EE0538DE}" type="pres">
      <dgm:prSet presAssocID="{CD79F9D9-0CD0-49A2-8C91-9D9BABA3E60F}" presName="dummy" presStyleCnt="0"/>
      <dgm:spPr/>
    </dgm:pt>
    <dgm:pt modelId="{C3058F35-7F13-4B76-B62D-14DD5C05C70C}" type="pres">
      <dgm:prSet presAssocID="{7D76E1A7-69EB-4C93-97C5-E13586CBD027}" presName="sibTrans" presStyleLbl="sibTrans2D1" presStyleIdx="0" presStyleCnt="4"/>
      <dgm:spPr/>
      <dgm:t>
        <a:bodyPr/>
        <a:lstStyle/>
        <a:p>
          <a:endParaRPr lang="zh-TW" altLang="en-US"/>
        </a:p>
      </dgm:t>
    </dgm:pt>
    <dgm:pt modelId="{BC720500-DF68-4057-8BBA-E41A86B2BEA1}" type="pres">
      <dgm:prSet presAssocID="{A0FAEE5E-2471-4883-824D-A4841D355FCD}" presName="node" presStyleLbl="node1" presStyleIdx="1" presStyleCnt="4" custRadScaleRad="118957" custRadScaleInc="2089">
        <dgm:presLayoutVars>
          <dgm:bulletEnabled val="1"/>
        </dgm:presLayoutVars>
      </dgm:prSet>
      <dgm:spPr/>
      <dgm:t>
        <a:bodyPr/>
        <a:lstStyle/>
        <a:p>
          <a:endParaRPr lang="zh-TW" altLang="en-US"/>
        </a:p>
      </dgm:t>
    </dgm:pt>
    <dgm:pt modelId="{877F7A33-04B0-4836-BD64-9A2A36269EDE}" type="pres">
      <dgm:prSet presAssocID="{A0FAEE5E-2471-4883-824D-A4841D355FCD}" presName="dummy" presStyleCnt="0"/>
      <dgm:spPr/>
    </dgm:pt>
    <dgm:pt modelId="{CC8B4C39-445F-42C0-8372-A6470DD78D0D}" type="pres">
      <dgm:prSet presAssocID="{58751502-A7B7-41D1-98D7-F0455E11AA68}" presName="sibTrans" presStyleLbl="sibTrans2D1" presStyleIdx="1" presStyleCnt="4"/>
      <dgm:spPr/>
      <dgm:t>
        <a:bodyPr/>
        <a:lstStyle/>
        <a:p>
          <a:endParaRPr lang="zh-TW" altLang="en-US"/>
        </a:p>
      </dgm:t>
    </dgm:pt>
    <dgm:pt modelId="{599FD31A-72F8-4B0D-98DB-D6AB8F82D956}" type="pres">
      <dgm:prSet presAssocID="{8F7DEDC1-7E96-46D8-BAAC-D467E9E64DE3}" presName="node" presStyleLbl="node1" presStyleIdx="2" presStyleCnt="4" custRadScaleRad="100335" custRadScaleInc="-12959">
        <dgm:presLayoutVars>
          <dgm:bulletEnabled val="1"/>
        </dgm:presLayoutVars>
      </dgm:prSet>
      <dgm:spPr/>
      <dgm:t>
        <a:bodyPr/>
        <a:lstStyle/>
        <a:p>
          <a:endParaRPr lang="zh-TW" altLang="en-US"/>
        </a:p>
      </dgm:t>
    </dgm:pt>
    <dgm:pt modelId="{FA6E5C88-FDD4-47E6-AEC6-0504F4C533AA}" type="pres">
      <dgm:prSet presAssocID="{8F7DEDC1-7E96-46D8-BAAC-D467E9E64DE3}" presName="dummy" presStyleCnt="0"/>
      <dgm:spPr/>
    </dgm:pt>
    <dgm:pt modelId="{27D2FC6B-0BA7-4731-8B34-D93E1B94FF25}" type="pres">
      <dgm:prSet presAssocID="{723F5740-AF3A-4058-8FA0-75FC05B9B886}" presName="sibTrans" presStyleLbl="sibTrans2D1" presStyleIdx="2" presStyleCnt="4"/>
      <dgm:spPr/>
      <dgm:t>
        <a:bodyPr/>
        <a:lstStyle/>
        <a:p>
          <a:endParaRPr lang="zh-TW" altLang="en-US"/>
        </a:p>
      </dgm:t>
    </dgm:pt>
    <dgm:pt modelId="{28DDC209-36DD-4AB4-825E-5A1A665D7571}" type="pres">
      <dgm:prSet presAssocID="{A95A5A73-EAD5-4FFE-96F8-0B2A02CE5462}" presName="node" presStyleLbl="node1" presStyleIdx="3" presStyleCnt="4" custRadScaleRad="114025">
        <dgm:presLayoutVars>
          <dgm:bulletEnabled val="1"/>
        </dgm:presLayoutVars>
      </dgm:prSet>
      <dgm:spPr/>
      <dgm:t>
        <a:bodyPr/>
        <a:lstStyle/>
        <a:p>
          <a:endParaRPr lang="zh-TW" altLang="en-US"/>
        </a:p>
      </dgm:t>
    </dgm:pt>
    <dgm:pt modelId="{78430760-0D5D-45E9-B380-F4EE3C3B1EF9}" type="pres">
      <dgm:prSet presAssocID="{A95A5A73-EAD5-4FFE-96F8-0B2A02CE5462}" presName="dummy" presStyleCnt="0"/>
      <dgm:spPr/>
    </dgm:pt>
    <dgm:pt modelId="{C8CABFF6-88CC-4843-B16E-2F4695A3DF7B}" type="pres">
      <dgm:prSet presAssocID="{00EBD758-6EB8-4212-96CE-FA9CC74982A0}" presName="sibTrans" presStyleLbl="sibTrans2D1" presStyleIdx="3" presStyleCnt="4"/>
      <dgm:spPr/>
      <dgm:t>
        <a:bodyPr/>
        <a:lstStyle/>
        <a:p>
          <a:endParaRPr lang="zh-TW" altLang="en-US"/>
        </a:p>
      </dgm:t>
    </dgm:pt>
  </dgm:ptLst>
  <dgm:cxnLst>
    <dgm:cxn modelId="{614076F3-B694-4ED5-B506-5FCB2A3CF7C4}" srcId="{2F01AF7D-395A-4295-BAA1-F368A18C1B97}" destId="{8F7DEDC1-7E96-46D8-BAAC-D467E9E64DE3}" srcOrd="2" destOrd="0" parTransId="{1B1343E3-7EA7-4D23-A66B-697DE8E47831}" sibTransId="{723F5740-AF3A-4058-8FA0-75FC05B9B886}"/>
    <dgm:cxn modelId="{F0A47C36-7E08-4944-A4D1-949117D6F0E7}" srcId="{2F01AF7D-395A-4295-BAA1-F368A18C1B97}" destId="{A0FAEE5E-2471-4883-824D-A4841D355FCD}" srcOrd="1" destOrd="0" parTransId="{4B6C7E4A-201E-4228-B626-F81E5F88E675}" sibTransId="{58751502-A7B7-41D1-98D7-F0455E11AA68}"/>
    <dgm:cxn modelId="{995DB0DD-2B70-4A1B-AA06-DDB1CB7DC507}" srcId="{9CE9D430-C1C3-4DA4-90AD-826C93786EA0}" destId="{2F01AF7D-395A-4295-BAA1-F368A18C1B97}" srcOrd="0" destOrd="0" parTransId="{871D6A12-4C9D-46F5-91E4-F9DF57CE9DD5}" sibTransId="{D031704B-A4C5-4A74-B976-2E0D59D7E112}"/>
    <dgm:cxn modelId="{8C1D32D0-AD71-42A7-B529-42D9194A4014}" type="presOf" srcId="{7D76E1A7-69EB-4C93-97C5-E13586CBD027}" destId="{C3058F35-7F13-4B76-B62D-14DD5C05C70C}" srcOrd="0" destOrd="0" presId="urn:microsoft.com/office/officeart/2005/8/layout/radial6"/>
    <dgm:cxn modelId="{571C13F3-85FF-42D6-95A4-C46A543F9F70}" type="presOf" srcId="{A95A5A73-EAD5-4FFE-96F8-0B2A02CE5462}" destId="{28DDC209-36DD-4AB4-825E-5A1A665D7571}" srcOrd="0" destOrd="0" presId="urn:microsoft.com/office/officeart/2005/8/layout/radial6"/>
    <dgm:cxn modelId="{D769F901-DFB4-4404-BD67-C52794535796}" type="presOf" srcId="{8F7DEDC1-7E96-46D8-BAAC-D467E9E64DE3}" destId="{599FD31A-72F8-4B0D-98DB-D6AB8F82D956}" srcOrd="0" destOrd="0" presId="urn:microsoft.com/office/officeart/2005/8/layout/radial6"/>
    <dgm:cxn modelId="{FFBEFE7D-AB33-47A6-9B8E-0E6C37B5E6B9}" type="presOf" srcId="{58751502-A7B7-41D1-98D7-F0455E11AA68}" destId="{CC8B4C39-445F-42C0-8372-A6470DD78D0D}" srcOrd="0" destOrd="0" presId="urn:microsoft.com/office/officeart/2005/8/layout/radial6"/>
    <dgm:cxn modelId="{FAFA64B9-1B2A-4BF7-ADEA-488306F55A36}" srcId="{2F01AF7D-395A-4295-BAA1-F368A18C1B97}" destId="{A95A5A73-EAD5-4FFE-96F8-0B2A02CE5462}" srcOrd="3" destOrd="0" parTransId="{E8E66E3B-1D08-4997-BAFC-D1E0C0898F71}" sibTransId="{00EBD758-6EB8-4212-96CE-FA9CC74982A0}"/>
    <dgm:cxn modelId="{2A8A7EE1-8327-44FE-BC97-EA1D9C749218}" type="presOf" srcId="{723F5740-AF3A-4058-8FA0-75FC05B9B886}" destId="{27D2FC6B-0BA7-4731-8B34-D93E1B94FF25}" srcOrd="0" destOrd="0" presId="urn:microsoft.com/office/officeart/2005/8/layout/radial6"/>
    <dgm:cxn modelId="{FEF14ACA-1AED-4B3F-AA1E-67533A3318B7}" type="presOf" srcId="{A0FAEE5E-2471-4883-824D-A4841D355FCD}" destId="{BC720500-DF68-4057-8BBA-E41A86B2BEA1}" srcOrd="0" destOrd="0" presId="urn:microsoft.com/office/officeart/2005/8/layout/radial6"/>
    <dgm:cxn modelId="{EACDD3A3-2DF0-428F-801F-C3C84808D2C6}" type="presOf" srcId="{00EBD758-6EB8-4212-96CE-FA9CC74982A0}" destId="{C8CABFF6-88CC-4843-B16E-2F4695A3DF7B}" srcOrd="0" destOrd="0" presId="urn:microsoft.com/office/officeart/2005/8/layout/radial6"/>
    <dgm:cxn modelId="{51CC83CD-7D29-46F1-BF55-EF51A07D5861}" type="presOf" srcId="{9CE9D430-C1C3-4DA4-90AD-826C93786EA0}" destId="{3F6C17EA-DD36-4415-98B3-6244C6C07F39}" srcOrd="0" destOrd="0" presId="urn:microsoft.com/office/officeart/2005/8/layout/radial6"/>
    <dgm:cxn modelId="{4BBF3A17-ECB3-4CAA-A1FA-8C5A2C003A2A}" srcId="{2F01AF7D-395A-4295-BAA1-F368A18C1B97}" destId="{CD79F9D9-0CD0-49A2-8C91-9D9BABA3E60F}" srcOrd="0" destOrd="0" parTransId="{6F4F74A6-047E-44AE-9727-C1120F03D70E}" sibTransId="{7D76E1A7-69EB-4C93-97C5-E13586CBD027}"/>
    <dgm:cxn modelId="{4C26CC22-3686-4B5E-97A5-F791365804BF}" type="presOf" srcId="{2F01AF7D-395A-4295-BAA1-F368A18C1B97}" destId="{27E2AC78-7CC8-417F-92B4-2766B121F6D2}" srcOrd="0" destOrd="0" presId="urn:microsoft.com/office/officeart/2005/8/layout/radial6"/>
    <dgm:cxn modelId="{4FF3B3E1-6E53-4524-B3F1-1A6A3A44F5B1}" type="presOf" srcId="{CD79F9D9-0CD0-49A2-8C91-9D9BABA3E60F}" destId="{0BBC4344-8859-4787-8A12-9BEB7F2046E4}" srcOrd="0" destOrd="0" presId="urn:microsoft.com/office/officeart/2005/8/layout/radial6"/>
    <dgm:cxn modelId="{EF573CCD-FBDD-4D42-BE8C-061077BC3F1D}" type="presParOf" srcId="{3F6C17EA-DD36-4415-98B3-6244C6C07F39}" destId="{27E2AC78-7CC8-417F-92B4-2766B121F6D2}" srcOrd="0" destOrd="0" presId="urn:microsoft.com/office/officeart/2005/8/layout/radial6"/>
    <dgm:cxn modelId="{221A2EF8-FAAE-4183-8D27-F33EED49602F}" type="presParOf" srcId="{3F6C17EA-DD36-4415-98B3-6244C6C07F39}" destId="{0BBC4344-8859-4787-8A12-9BEB7F2046E4}" srcOrd="1" destOrd="0" presId="urn:microsoft.com/office/officeart/2005/8/layout/radial6"/>
    <dgm:cxn modelId="{1794E4D5-90F8-4CD3-B53B-649D8F9F1FF3}" type="presParOf" srcId="{3F6C17EA-DD36-4415-98B3-6244C6C07F39}" destId="{979FA6A5-69D2-4B93-A222-CDE9EE0538DE}" srcOrd="2" destOrd="0" presId="urn:microsoft.com/office/officeart/2005/8/layout/radial6"/>
    <dgm:cxn modelId="{93541E9E-0CB2-4443-ACAA-C66945CD3477}" type="presParOf" srcId="{3F6C17EA-DD36-4415-98B3-6244C6C07F39}" destId="{C3058F35-7F13-4B76-B62D-14DD5C05C70C}" srcOrd="3" destOrd="0" presId="urn:microsoft.com/office/officeart/2005/8/layout/radial6"/>
    <dgm:cxn modelId="{30E1505B-0775-40AF-98A7-E51789649368}" type="presParOf" srcId="{3F6C17EA-DD36-4415-98B3-6244C6C07F39}" destId="{BC720500-DF68-4057-8BBA-E41A86B2BEA1}" srcOrd="4" destOrd="0" presId="urn:microsoft.com/office/officeart/2005/8/layout/radial6"/>
    <dgm:cxn modelId="{17830808-BA8F-40F8-BECF-598A5DB8CD83}" type="presParOf" srcId="{3F6C17EA-DD36-4415-98B3-6244C6C07F39}" destId="{877F7A33-04B0-4836-BD64-9A2A36269EDE}" srcOrd="5" destOrd="0" presId="urn:microsoft.com/office/officeart/2005/8/layout/radial6"/>
    <dgm:cxn modelId="{13E6C77C-AEF2-46B2-9474-1D83FBC64E7F}" type="presParOf" srcId="{3F6C17EA-DD36-4415-98B3-6244C6C07F39}" destId="{CC8B4C39-445F-42C0-8372-A6470DD78D0D}" srcOrd="6" destOrd="0" presId="urn:microsoft.com/office/officeart/2005/8/layout/radial6"/>
    <dgm:cxn modelId="{DD9E124E-1F26-4E4F-BFD7-3C59C687B33A}" type="presParOf" srcId="{3F6C17EA-DD36-4415-98B3-6244C6C07F39}" destId="{599FD31A-72F8-4B0D-98DB-D6AB8F82D956}" srcOrd="7" destOrd="0" presId="urn:microsoft.com/office/officeart/2005/8/layout/radial6"/>
    <dgm:cxn modelId="{F813642F-1F1A-490F-8378-3BA47402C43C}" type="presParOf" srcId="{3F6C17EA-DD36-4415-98B3-6244C6C07F39}" destId="{FA6E5C88-FDD4-47E6-AEC6-0504F4C533AA}" srcOrd="8" destOrd="0" presId="urn:microsoft.com/office/officeart/2005/8/layout/radial6"/>
    <dgm:cxn modelId="{1965B2B9-19D6-4E29-889C-A4E348616493}" type="presParOf" srcId="{3F6C17EA-DD36-4415-98B3-6244C6C07F39}" destId="{27D2FC6B-0BA7-4731-8B34-D93E1B94FF25}" srcOrd="9" destOrd="0" presId="urn:microsoft.com/office/officeart/2005/8/layout/radial6"/>
    <dgm:cxn modelId="{6EAD3A5A-B5D9-4B57-A87B-196AC8941F0E}" type="presParOf" srcId="{3F6C17EA-DD36-4415-98B3-6244C6C07F39}" destId="{28DDC209-36DD-4AB4-825E-5A1A665D7571}" srcOrd="10" destOrd="0" presId="urn:microsoft.com/office/officeart/2005/8/layout/radial6"/>
    <dgm:cxn modelId="{B077BA1A-F551-42B2-8BED-871AF30AC82B}" type="presParOf" srcId="{3F6C17EA-DD36-4415-98B3-6244C6C07F39}" destId="{78430760-0D5D-45E9-B380-F4EE3C3B1EF9}" srcOrd="11" destOrd="0" presId="urn:microsoft.com/office/officeart/2005/8/layout/radial6"/>
    <dgm:cxn modelId="{0DD31B9E-146E-4B57-8406-CEF58760D72A}" type="presParOf" srcId="{3F6C17EA-DD36-4415-98B3-6244C6C07F39}" destId="{C8CABFF6-88CC-4843-B16E-2F4695A3DF7B}" srcOrd="12" destOrd="0" presId="urn:microsoft.com/office/officeart/2005/8/layout/radial6"/>
  </dgm:cxnLst>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76CFE6-1BD2-4DB4-9157-1010F1481ECF}">
      <dsp:nvSpPr>
        <dsp:cNvPr id="0" name=""/>
        <dsp:cNvSpPr/>
      </dsp:nvSpPr>
      <dsp:spPr>
        <a:xfrm>
          <a:off x="2583180" y="1440180"/>
          <a:ext cx="1760220" cy="1760220"/>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zh-TW" altLang="en-US" sz="1900" kern="1200"/>
            <a:t>汽車安全</a:t>
          </a:r>
        </a:p>
      </dsp:txBody>
      <dsp:txXfrm>
        <a:off x="2937063" y="1852503"/>
        <a:ext cx="1052454" cy="904790"/>
      </dsp:txXfrm>
    </dsp:sp>
    <dsp:sp modelId="{FE5D22FE-756C-4374-A424-D6E6B633CBA2}">
      <dsp:nvSpPr>
        <dsp:cNvPr id="0" name=""/>
        <dsp:cNvSpPr/>
      </dsp:nvSpPr>
      <dsp:spPr>
        <a:xfrm>
          <a:off x="1559052" y="1024128"/>
          <a:ext cx="1280160" cy="1280160"/>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zh-TW" altLang="en-US" sz="1900" kern="1200"/>
            <a:t>大樓視野</a:t>
          </a:r>
        </a:p>
      </dsp:txBody>
      <dsp:txXfrm>
        <a:off x="1881336" y="1348360"/>
        <a:ext cx="635592" cy="631696"/>
      </dsp:txXfrm>
    </dsp:sp>
    <dsp:sp modelId="{47B466F0-DFC5-4CD2-ACDD-CAAED174D690}">
      <dsp:nvSpPr>
        <dsp:cNvPr id="0" name=""/>
        <dsp:cNvSpPr/>
      </dsp:nvSpPr>
      <dsp:spPr>
        <a:xfrm rot="20700000">
          <a:off x="2276072" y="140948"/>
          <a:ext cx="1254295" cy="1254295"/>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zh-TW" altLang="en-US" sz="1900" kern="1200"/>
            <a:t>觀光潛艇</a:t>
          </a:r>
        </a:p>
      </dsp:txBody>
      <dsp:txXfrm rot="-20700000">
        <a:off x="2551176" y="416052"/>
        <a:ext cx="704088" cy="704088"/>
      </dsp:txXfrm>
    </dsp:sp>
    <dsp:sp modelId="{8952CC5A-0B39-4F79-8194-F0550FDF2995}">
      <dsp:nvSpPr>
        <dsp:cNvPr id="0" name=""/>
        <dsp:cNvSpPr/>
      </dsp:nvSpPr>
      <dsp:spPr>
        <a:xfrm>
          <a:off x="2437231" y="1180540"/>
          <a:ext cx="2253081" cy="2253081"/>
        </a:xfrm>
        <a:prstGeom prst="circularArrow">
          <a:avLst>
            <a:gd name="adj1" fmla="val 4687"/>
            <a:gd name="adj2" fmla="val 299029"/>
            <a:gd name="adj3" fmla="val 2486671"/>
            <a:gd name="adj4" fmla="val 15926341"/>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CB5E5C-A030-4949-9C55-935093D8EC00}">
      <dsp:nvSpPr>
        <dsp:cNvPr id="0" name=""/>
        <dsp:cNvSpPr/>
      </dsp:nvSpPr>
      <dsp:spPr>
        <a:xfrm>
          <a:off x="1332338" y="745142"/>
          <a:ext cx="1637004" cy="1637004"/>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A5152B-4DBF-4C8D-A42D-548F66C4A0AA}">
      <dsp:nvSpPr>
        <dsp:cNvPr id="0" name=""/>
        <dsp:cNvSpPr/>
      </dsp:nvSpPr>
      <dsp:spPr>
        <a:xfrm>
          <a:off x="1985940" y="-129524"/>
          <a:ext cx="1765020" cy="1765020"/>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ABFF6-88CC-4843-B16E-2F4695A3DF7B}">
      <dsp:nvSpPr>
        <dsp:cNvPr id="0" name=""/>
        <dsp:cNvSpPr/>
      </dsp:nvSpPr>
      <dsp:spPr>
        <a:xfrm>
          <a:off x="1114300" y="650928"/>
          <a:ext cx="4538703" cy="4538703"/>
        </a:xfrm>
        <a:prstGeom prst="blockArc">
          <a:avLst>
            <a:gd name="adj1" fmla="val 10753582"/>
            <a:gd name="adj2" fmla="val 16743228"/>
            <a:gd name="adj3" fmla="val 464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27D2FC6B-0BA7-4731-8B34-D93E1B94FF25}">
      <dsp:nvSpPr>
        <dsp:cNvPr id="0" name=""/>
        <dsp:cNvSpPr/>
      </dsp:nvSpPr>
      <dsp:spPr>
        <a:xfrm>
          <a:off x="1113914" y="731904"/>
          <a:ext cx="4538703" cy="4538703"/>
        </a:xfrm>
        <a:prstGeom prst="blockArc">
          <a:avLst>
            <a:gd name="adj1" fmla="val 4677780"/>
            <a:gd name="adj2" fmla="val 10879172"/>
            <a:gd name="adj3" fmla="val 464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CC8B4C39-445F-42C0-8372-A6470DD78D0D}">
      <dsp:nvSpPr>
        <dsp:cNvPr id="0" name=""/>
        <dsp:cNvSpPr/>
      </dsp:nvSpPr>
      <dsp:spPr>
        <a:xfrm>
          <a:off x="1845481" y="699583"/>
          <a:ext cx="4538703" cy="4538703"/>
        </a:xfrm>
        <a:prstGeom prst="blockArc">
          <a:avLst>
            <a:gd name="adj1" fmla="val 15689"/>
            <a:gd name="adj2" fmla="val 5818655"/>
            <a:gd name="adj3" fmla="val 464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C3058F35-7F13-4B76-B62D-14DD5C05C70C}">
      <dsp:nvSpPr>
        <dsp:cNvPr id="0" name=""/>
        <dsp:cNvSpPr/>
      </dsp:nvSpPr>
      <dsp:spPr>
        <a:xfrm>
          <a:off x="1846398" y="645160"/>
          <a:ext cx="4538703" cy="4538703"/>
        </a:xfrm>
        <a:prstGeom prst="blockArc">
          <a:avLst>
            <a:gd name="adj1" fmla="val 15602604"/>
            <a:gd name="adj2" fmla="val 100105"/>
            <a:gd name="adj3" fmla="val 464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27E2AC78-7CC8-417F-92B4-2766B121F6D2}">
      <dsp:nvSpPr>
        <dsp:cNvPr id="0" name=""/>
        <dsp:cNvSpPr/>
      </dsp:nvSpPr>
      <dsp:spPr>
        <a:xfrm>
          <a:off x="1751543" y="888181"/>
          <a:ext cx="4102404" cy="2089119"/>
        </a:xfrm>
        <a:prstGeom prst="ellipse">
          <a:avLst/>
        </a:prstGeom>
        <a:no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latin typeface="Times New Roman" panose="02020603050405020304" pitchFamily="18" charset="0"/>
              <a:ea typeface="標楷體" panose="03000509000000000000" pitchFamily="65" charset="-120"/>
              <a:cs typeface="Times New Roman" panose="02020603050405020304" pitchFamily="18" charset="0"/>
            </a:rPr>
            <a:t>360</a:t>
          </a:r>
          <a:r>
            <a:rPr lang="zh-TW" sz="2400" kern="1200">
              <a:latin typeface="Times New Roman" panose="02020603050405020304" pitchFamily="18" charset="0"/>
              <a:ea typeface="標楷體" panose="03000509000000000000" pitchFamily="65" charset="-120"/>
              <a:cs typeface="Times New Roman" panose="02020603050405020304" pitchFamily="18" charset="0"/>
            </a:rPr>
            <a:t>度環景透視系統</a:t>
          </a:r>
          <a:endParaRPr lang="zh-TW" altLang="en-US" sz="2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2352326" y="1194125"/>
        <a:ext cx="2900838" cy="1477231"/>
      </dsp:txXfrm>
    </dsp:sp>
    <dsp:sp modelId="{0BBC4344-8859-4787-8A12-9BEB7F2046E4}">
      <dsp:nvSpPr>
        <dsp:cNvPr id="0" name=""/>
        <dsp:cNvSpPr/>
      </dsp:nvSpPr>
      <dsp:spPr>
        <a:xfrm>
          <a:off x="3001285" y="0"/>
          <a:ext cx="1462383" cy="146238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zh-TW" altLang="en-US" sz="1800" kern="1200">
              <a:latin typeface="標楷體" panose="03000509000000000000" pitchFamily="65" charset="-120"/>
              <a:ea typeface="標楷體" panose="03000509000000000000" pitchFamily="65" charset="-120"/>
            </a:rPr>
            <a:t>穿透汽車死角視線</a:t>
          </a:r>
        </a:p>
      </dsp:txBody>
      <dsp:txXfrm>
        <a:off x="3215446" y="214161"/>
        <a:ext cx="1034061" cy="1034061"/>
      </dsp:txXfrm>
    </dsp:sp>
    <dsp:sp modelId="{BC720500-DF68-4057-8BBA-E41A86B2BEA1}">
      <dsp:nvSpPr>
        <dsp:cNvPr id="0" name=""/>
        <dsp:cNvSpPr/>
      </dsp:nvSpPr>
      <dsp:spPr>
        <a:xfrm>
          <a:off x="5600324" y="2247860"/>
          <a:ext cx="1462383" cy="146238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zh-TW" altLang="en-US" sz="1800" kern="1200">
              <a:latin typeface="標楷體" panose="03000509000000000000" pitchFamily="65" charset="-120"/>
              <a:ea typeface="標楷體" panose="03000509000000000000" pitchFamily="65" charset="-120"/>
            </a:rPr>
            <a:t>可記錄　行車影像</a:t>
          </a:r>
        </a:p>
      </dsp:txBody>
      <dsp:txXfrm>
        <a:off x="5814485" y="2462021"/>
        <a:ext cx="1034061" cy="1034061"/>
      </dsp:txXfrm>
    </dsp:sp>
    <dsp:sp modelId="{599FD31A-72F8-4B0D-98DB-D6AB8F82D956}">
      <dsp:nvSpPr>
        <dsp:cNvPr id="0" name=""/>
        <dsp:cNvSpPr/>
      </dsp:nvSpPr>
      <dsp:spPr>
        <a:xfrm>
          <a:off x="3114354" y="4438031"/>
          <a:ext cx="1462383" cy="146238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zh-TW" altLang="en-US" sz="1800" kern="1200">
              <a:latin typeface="標楷體" panose="03000509000000000000" pitchFamily="65" charset="-120"/>
              <a:ea typeface="標楷體" panose="03000509000000000000" pitchFamily="65" charset="-120"/>
            </a:rPr>
            <a:t>行車　　紀錄器</a:t>
          </a:r>
        </a:p>
      </dsp:txBody>
      <dsp:txXfrm>
        <a:off x="3328515" y="4652192"/>
        <a:ext cx="1034061" cy="1034061"/>
      </dsp:txXfrm>
    </dsp:sp>
    <dsp:sp modelId="{28DDC209-36DD-4AB4-825E-5A1A665D7571}">
      <dsp:nvSpPr>
        <dsp:cNvPr id="0" name=""/>
        <dsp:cNvSpPr/>
      </dsp:nvSpPr>
      <dsp:spPr>
        <a:xfrm>
          <a:off x="435956" y="2219018"/>
          <a:ext cx="1462383" cy="146238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zh-TW" altLang="en-US" sz="1800" kern="1200">
              <a:latin typeface="標楷體" panose="03000509000000000000" pitchFamily="65" charset="-120"/>
              <a:ea typeface="標楷體" panose="03000509000000000000" pitchFamily="65" charset="-120"/>
            </a:rPr>
            <a:t>減少車禍意外發生</a:t>
          </a:r>
        </a:p>
      </dsp:txBody>
      <dsp:txXfrm>
        <a:off x="650117" y="2433179"/>
        <a:ext cx="1034061" cy="1034061"/>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ED03-6171-4EF4-A06F-5B2D9567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勝哲 陳</cp:lastModifiedBy>
  <cp:revision>2</cp:revision>
  <dcterms:created xsi:type="dcterms:W3CDTF">2018-10-09T15:08:00Z</dcterms:created>
  <dcterms:modified xsi:type="dcterms:W3CDTF">2018-10-09T15:08:00Z</dcterms:modified>
</cp:coreProperties>
</file>